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A869" w14:textId="5245A4C2" w:rsidR="00813667" w:rsidRPr="00C140F6" w:rsidRDefault="00326079">
      <w:pPr>
        <w:spacing w:after="60"/>
        <w:jc w:val="center"/>
        <w:rPr>
          <w:rFonts w:ascii="Arial" w:eastAsia="Arial" w:hAnsi="Arial" w:cs="Arial"/>
          <w:b/>
          <w:bCs/>
          <w:color w:val="C8962E"/>
          <w:spacing w:val="60"/>
          <w:sz w:val="20"/>
          <w:szCs w:val="20"/>
          <w:lang w:val="fr-FR"/>
        </w:rPr>
      </w:pPr>
      <w:r w:rsidRPr="00C140F6">
        <w:rPr>
          <w:noProof/>
          <w:lang w:val="fr-FR"/>
        </w:rPr>
        <w:drawing>
          <wp:anchor distT="0" distB="0" distL="114300" distR="114300" simplePos="0" relativeHeight="251659264" behindDoc="0" locked="0" layoutInCell="1" allowOverlap="1" wp14:anchorId="3D6D1847" wp14:editId="5C591788">
            <wp:simplePos x="0" y="0"/>
            <wp:positionH relativeFrom="column">
              <wp:posOffset>-494666</wp:posOffset>
            </wp:positionH>
            <wp:positionV relativeFrom="paragraph">
              <wp:posOffset>-236220</wp:posOffset>
            </wp:positionV>
            <wp:extent cx="2085975" cy="768350"/>
            <wp:effectExtent l="0" t="0" r="9525" b="0"/>
            <wp:wrapNone/>
            <wp:docPr id="2078624560" name="Picture 207862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OWAS Signet horizontal.png"/>
                    <pic:cNvPicPr/>
                  </pic:nvPicPr>
                  <pic:blipFill>
                    <a:blip r:embed="rId10">
                      <a:extLst>
                        <a:ext uri="{28A0092B-C50C-407E-A947-70E740481C1C}">
                          <a14:useLocalDpi xmlns:a14="http://schemas.microsoft.com/office/drawing/2010/main" val="0"/>
                        </a:ext>
                      </a:extLst>
                    </a:blip>
                    <a:stretch>
                      <a:fillRect/>
                    </a:stretch>
                  </pic:blipFill>
                  <pic:spPr>
                    <a:xfrm>
                      <a:off x="0" y="0"/>
                      <a:ext cx="2085975" cy="768350"/>
                    </a:xfrm>
                    <a:prstGeom prst="rect">
                      <a:avLst/>
                    </a:prstGeom>
                  </pic:spPr>
                </pic:pic>
              </a:graphicData>
            </a:graphic>
            <wp14:sizeRelH relativeFrom="margin">
              <wp14:pctWidth>0</wp14:pctWidth>
            </wp14:sizeRelH>
            <wp14:sizeRelV relativeFrom="margin">
              <wp14:pctHeight>0</wp14:pctHeight>
            </wp14:sizeRelV>
          </wp:anchor>
        </w:drawing>
      </w:r>
      <w:r w:rsidRPr="00C140F6">
        <w:rPr>
          <w:noProof/>
          <w:lang w:val="fr-FR"/>
        </w:rPr>
        <w:drawing>
          <wp:anchor distT="0" distB="0" distL="114300" distR="114300" simplePos="0" relativeHeight="251663360" behindDoc="0" locked="0" layoutInCell="1" allowOverlap="1" wp14:anchorId="4D6F76B4" wp14:editId="378A8EA5">
            <wp:simplePos x="0" y="0"/>
            <wp:positionH relativeFrom="column">
              <wp:posOffset>3677762</wp:posOffset>
            </wp:positionH>
            <wp:positionV relativeFrom="paragraph">
              <wp:posOffset>-279400</wp:posOffset>
            </wp:positionV>
            <wp:extent cx="1685925" cy="929618"/>
            <wp:effectExtent l="0" t="0" r="0" b="444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929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40F6">
        <w:rPr>
          <w:noProof/>
          <w:lang w:val="fr-FR"/>
        </w:rPr>
        <w:drawing>
          <wp:anchor distT="0" distB="0" distL="114300" distR="114300" simplePos="0" relativeHeight="251664384" behindDoc="0" locked="0" layoutInCell="1" allowOverlap="1" wp14:anchorId="48BF62AB" wp14:editId="54CE8868">
            <wp:simplePos x="0" y="0"/>
            <wp:positionH relativeFrom="column">
              <wp:posOffset>5363210</wp:posOffset>
            </wp:positionH>
            <wp:positionV relativeFrom="paragraph">
              <wp:posOffset>-236220</wp:posOffset>
            </wp:positionV>
            <wp:extent cx="1086728" cy="768350"/>
            <wp:effectExtent l="0" t="0" r="0" b="0"/>
            <wp:wrapNone/>
            <wp:docPr id="167261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8133" cy="769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40F6">
        <w:rPr>
          <w:rFonts w:ascii="Times New Roman" w:eastAsia="Times New Roman" w:hAnsi="Times New Roman" w:cs="Times New Roman"/>
          <w:noProof/>
          <w:color w:val="auto"/>
          <w:sz w:val="24"/>
          <w:szCs w:val="24"/>
          <w:lang w:val="fr-FR"/>
        </w:rPr>
        <w:drawing>
          <wp:anchor distT="0" distB="0" distL="114300" distR="114300" simplePos="0" relativeHeight="251661312" behindDoc="0" locked="0" layoutInCell="1" allowOverlap="1" wp14:anchorId="287B799C" wp14:editId="363C15D7">
            <wp:simplePos x="0" y="0"/>
            <wp:positionH relativeFrom="column">
              <wp:posOffset>1591945</wp:posOffset>
            </wp:positionH>
            <wp:positionV relativeFrom="paragraph">
              <wp:posOffset>-369570</wp:posOffset>
            </wp:positionV>
            <wp:extent cx="1943100" cy="10217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3100" cy="1021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756F9" w14:textId="77777777" w:rsidR="008969DE" w:rsidRPr="00C140F6" w:rsidRDefault="008969DE" w:rsidP="006B70CC">
      <w:pPr>
        <w:spacing w:after="60"/>
        <w:rPr>
          <w:rFonts w:ascii="Times New Roman" w:eastAsia="Times New Roman" w:hAnsi="Times New Roman" w:cs="Times New Roman"/>
          <w:color w:val="auto"/>
          <w:sz w:val="24"/>
          <w:szCs w:val="24"/>
          <w:lang w:val="fr-FR"/>
        </w:rPr>
      </w:pPr>
    </w:p>
    <w:p w14:paraId="23C4D7C9" w14:textId="77777777" w:rsidR="006B70CC" w:rsidRPr="00C140F6" w:rsidRDefault="006B70CC" w:rsidP="006B70CC">
      <w:pPr>
        <w:spacing w:after="60"/>
        <w:rPr>
          <w:rFonts w:ascii="Times New Roman" w:eastAsia="Times New Roman" w:hAnsi="Times New Roman" w:cs="Times New Roman"/>
          <w:color w:val="auto"/>
          <w:sz w:val="24"/>
          <w:szCs w:val="24"/>
          <w:lang w:val="fr-FR"/>
        </w:rPr>
      </w:pPr>
    </w:p>
    <w:p w14:paraId="26D70AAA" w14:textId="77777777" w:rsidR="006B70CC" w:rsidRPr="00C140F6" w:rsidRDefault="006B70CC" w:rsidP="006B70CC">
      <w:pPr>
        <w:spacing w:after="60"/>
        <w:rPr>
          <w:rFonts w:ascii="Arial" w:eastAsia="Arial" w:hAnsi="Arial" w:cs="Arial"/>
          <w:b/>
          <w:bCs/>
          <w:color w:val="C8962E"/>
          <w:spacing w:val="60"/>
          <w:sz w:val="20"/>
          <w:szCs w:val="20"/>
          <w:lang w:val="fr-FR"/>
        </w:rPr>
      </w:pPr>
    </w:p>
    <w:p w14:paraId="6C702C20" w14:textId="41A5F8B2" w:rsidR="00304A3F" w:rsidRPr="00C140F6" w:rsidRDefault="00955054" w:rsidP="001D3BB2">
      <w:pPr>
        <w:spacing w:after="60"/>
        <w:jc w:val="center"/>
        <w:rPr>
          <w:lang w:val="fr-FR"/>
        </w:rPr>
      </w:pPr>
      <w:r w:rsidRPr="00C140F6">
        <w:rPr>
          <w:rFonts w:ascii="Arial" w:eastAsia="Arial" w:hAnsi="Arial" w:cs="Arial"/>
          <w:b/>
          <w:bCs/>
          <w:color w:val="C8962E"/>
          <w:spacing w:val="60"/>
          <w:sz w:val="20"/>
          <w:szCs w:val="20"/>
          <w:lang w:val="fr-FR"/>
        </w:rPr>
        <w:t>COMMUNIQUÉ OFFICIEL CONJOINT</w:t>
      </w:r>
    </w:p>
    <w:p w14:paraId="2659A79C" w14:textId="77777777" w:rsidR="00304A3F" w:rsidRPr="00C140F6" w:rsidRDefault="00304A3F">
      <w:pPr>
        <w:pBdr>
          <w:bottom w:val="single" w:sz="6" w:space="1" w:color="C8962E"/>
        </w:pBdr>
        <w:rPr>
          <w:lang w:val="fr-FR"/>
        </w:rPr>
      </w:pPr>
    </w:p>
    <w:p w14:paraId="3BC2F937" w14:textId="6C6CFD7E" w:rsidR="00304A3F" w:rsidRPr="00C140F6" w:rsidRDefault="00955054">
      <w:pPr>
        <w:spacing w:before="80" w:after="80"/>
        <w:jc w:val="center"/>
        <w:rPr>
          <w:lang w:val="fr-FR"/>
        </w:rPr>
      </w:pPr>
      <w:r w:rsidRPr="00C140F6">
        <w:rPr>
          <w:rFonts w:ascii="Arial" w:eastAsia="Arial" w:hAnsi="Arial" w:cs="Arial"/>
          <w:b/>
          <w:bCs/>
          <w:color w:val="006838"/>
          <w:sz w:val="40"/>
          <w:szCs w:val="40"/>
          <w:lang w:val="fr-FR"/>
        </w:rPr>
        <w:t>Contrôle fiscal simultané mené par la CEDEAO</w:t>
      </w:r>
    </w:p>
    <w:p w14:paraId="41DF7571" w14:textId="67EFEE1A" w:rsidR="00304A3F" w:rsidRPr="00C140F6" w:rsidRDefault="00955054">
      <w:pPr>
        <w:spacing w:after="80"/>
        <w:jc w:val="center"/>
        <w:rPr>
          <w:lang w:val="fr-FR"/>
        </w:rPr>
      </w:pPr>
      <w:r w:rsidRPr="00C140F6">
        <w:rPr>
          <w:rFonts w:ascii="Arial" w:eastAsia="Arial" w:hAnsi="Arial" w:cs="Arial"/>
          <w:color w:val="C8962E"/>
          <w:sz w:val="28"/>
          <w:szCs w:val="28"/>
          <w:lang w:val="fr-FR"/>
        </w:rPr>
        <w:t>République du Libéria et République de Sierra Leone</w:t>
      </w:r>
    </w:p>
    <w:p w14:paraId="34A94E50" w14:textId="02639F29" w:rsidR="00304A3F" w:rsidRPr="00C140F6" w:rsidRDefault="00955054">
      <w:pPr>
        <w:spacing w:after="200"/>
        <w:jc w:val="center"/>
        <w:rPr>
          <w:lang w:val="fr-FR"/>
        </w:rPr>
      </w:pPr>
      <w:r w:rsidRPr="00C140F6">
        <w:rPr>
          <w:i/>
          <w:iCs/>
          <w:color w:val="4A4A4A"/>
          <w:sz w:val="21"/>
          <w:szCs w:val="21"/>
          <w:lang w:val="fr-FR"/>
        </w:rPr>
        <w:t>Une initiative de coopération fiscale régionale dans le cadre de la CEDEAO</w:t>
      </w:r>
    </w:p>
    <w:p w14:paraId="5E2E19DE" w14:textId="77777777" w:rsidR="00304A3F" w:rsidRPr="00C140F6" w:rsidRDefault="00304A3F">
      <w:pPr>
        <w:pBdr>
          <w:bottom w:val="single" w:sz="8" w:space="1" w:color="006838"/>
        </w:pBdr>
        <w:rPr>
          <w:lang w:val="fr-FR"/>
        </w:rPr>
      </w:pPr>
    </w:p>
    <w:p w14:paraId="29A34C71" w14:textId="77777777" w:rsidR="00304A3F" w:rsidRPr="00C140F6" w:rsidRDefault="00304A3F">
      <w:pPr>
        <w:spacing w:after="120"/>
        <w:rPr>
          <w:lang w:val="fr-F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304A3F" w:rsidRPr="005A1650" w14:paraId="3CE23890"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78B84903" w14:textId="19BF2590" w:rsidR="00304A3F" w:rsidRPr="00C140F6" w:rsidRDefault="00C140F6">
            <w:pPr>
              <w:rPr>
                <w:lang w:val="fr-FR"/>
              </w:rPr>
            </w:pPr>
            <w:r w:rsidRPr="00C140F6">
              <w:rPr>
                <w:rFonts w:ascii="Arial" w:eastAsia="Arial" w:hAnsi="Arial" w:cs="Arial"/>
                <w:b/>
                <w:bCs/>
                <w:color w:val="FFFFFF"/>
                <w:sz w:val="20"/>
                <w:szCs w:val="20"/>
                <w:lang w:val="fr-FR"/>
              </w:rPr>
              <w:t>Autorité émettrice</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50D6009C" w14:textId="2B4C3088" w:rsidR="00304A3F" w:rsidRPr="00C140F6" w:rsidRDefault="006118CC">
            <w:pPr>
              <w:rPr>
                <w:lang w:val="fr-FR"/>
              </w:rPr>
            </w:pPr>
            <w:r w:rsidRPr="00C140F6">
              <w:rPr>
                <w:sz w:val="20"/>
                <w:szCs w:val="20"/>
                <w:lang w:val="fr-FR"/>
              </w:rPr>
              <w:t>Commission</w:t>
            </w:r>
            <w:r w:rsidR="00955054" w:rsidRPr="00C140F6">
              <w:rPr>
                <w:sz w:val="20"/>
                <w:szCs w:val="20"/>
                <w:lang w:val="fr-FR"/>
              </w:rPr>
              <w:t xml:space="preserve"> de la CEDEAO — Direction de l’Union douanière et de la fiscalité</w:t>
            </w:r>
          </w:p>
        </w:tc>
      </w:tr>
      <w:tr w:rsidR="00304A3F" w:rsidRPr="005A1650" w14:paraId="4C8792E3"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4DA0C8A0" w14:textId="359DAF58" w:rsidR="00304A3F" w:rsidRPr="00C140F6" w:rsidRDefault="00C140F6">
            <w:pPr>
              <w:rPr>
                <w:lang w:val="fr-FR"/>
              </w:rPr>
            </w:pPr>
            <w:r w:rsidRPr="00C140F6">
              <w:rPr>
                <w:rFonts w:ascii="Arial" w:eastAsia="Arial" w:hAnsi="Arial" w:cs="Arial"/>
                <w:b/>
                <w:bCs/>
                <w:color w:val="FFFFFF"/>
                <w:sz w:val="20"/>
                <w:szCs w:val="20"/>
                <w:lang w:val="fr-FR"/>
              </w:rPr>
              <w:t>États participants</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2C3D7393" w14:textId="5502AD10" w:rsidR="00304A3F" w:rsidRPr="00C140F6" w:rsidRDefault="00955054">
            <w:pPr>
              <w:rPr>
                <w:lang w:val="fr-FR"/>
              </w:rPr>
            </w:pPr>
            <w:r w:rsidRPr="00C140F6">
              <w:rPr>
                <w:sz w:val="20"/>
                <w:szCs w:val="20"/>
                <w:lang w:val="fr-FR"/>
              </w:rPr>
              <w:t>République du Libéria | République de Sierra Leone</w:t>
            </w:r>
          </w:p>
        </w:tc>
      </w:tr>
      <w:tr w:rsidR="00304A3F" w:rsidRPr="00C140F6" w14:paraId="3768AB06"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081AE90F" w14:textId="1CEF6369" w:rsidR="00304A3F" w:rsidRPr="00C140F6" w:rsidRDefault="00C140F6">
            <w:pPr>
              <w:rPr>
                <w:lang w:val="fr-FR"/>
              </w:rPr>
            </w:pPr>
            <w:r w:rsidRPr="00C140F6">
              <w:rPr>
                <w:rFonts w:ascii="Arial" w:eastAsia="Arial" w:hAnsi="Arial" w:cs="Arial"/>
                <w:b/>
                <w:bCs/>
                <w:color w:val="FFFFFF"/>
                <w:sz w:val="20"/>
                <w:szCs w:val="20"/>
                <w:lang w:val="fr-FR"/>
              </w:rPr>
              <w:t>Partenaire technique</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0B6B88B8" w14:textId="0101239A" w:rsidR="00304A3F" w:rsidRPr="00C140F6" w:rsidRDefault="00955054">
            <w:pPr>
              <w:rPr>
                <w:lang w:val="fr-FR"/>
              </w:rPr>
            </w:pPr>
            <w:r w:rsidRPr="00C140F6">
              <w:rPr>
                <w:sz w:val="20"/>
                <w:szCs w:val="20"/>
                <w:lang w:val="fr-FR"/>
              </w:rPr>
              <w:t>South Centre, Genève</w:t>
            </w:r>
          </w:p>
        </w:tc>
      </w:tr>
      <w:tr w:rsidR="00304A3F" w:rsidRPr="005A1650" w14:paraId="27E0EA48"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4575D727" w14:textId="4F9DCB4A" w:rsidR="00304A3F" w:rsidRPr="00C140F6" w:rsidRDefault="00C140F6">
            <w:pPr>
              <w:rPr>
                <w:lang w:val="fr-FR"/>
              </w:rPr>
            </w:pPr>
            <w:r w:rsidRPr="00C140F6">
              <w:rPr>
                <w:rFonts w:ascii="Arial" w:eastAsia="Arial" w:hAnsi="Arial" w:cs="Arial"/>
                <w:b/>
                <w:bCs/>
                <w:color w:val="FFFFFF"/>
                <w:sz w:val="20"/>
                <w:szCs w:val="20"/>
                <w:lang w:val="fr-FR"/>
              </w:rPr>
              <w:t>Base juridique</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54CBC211" w14:textId="6752C53F" w:rsidR="00304A3F" w:rsidRPr="00C140F6" w:rsidRDefault="00955054">
            <w:pPr>
              <w:rPr>
                <w:lang w:val="fr-FR"/>
              </w:rPr>
            </w:pPr>
            <w:r w:rsidRPr="00C140F6">
              <w:rPr>
                <w:sz w:val="20"/>
                <w:szCs w:val="20"/>
                <w:lang w:val="fr-FR"/>
              </w:rPr>
              <w:t>Acte additionnel de la CEDEAO relatif à l’assistance administrative mutuelle en matière fiscale</w:t>
            </w:r>
          </w:p>
        </w:tc>
      </w:tr>
      <w:tr w:rsidR="00304A3F" w:rsidRPr="005A1650" w14:paraId="63B7A775"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7A889967" w14:textId="175432D4" w:rsidR="00304A3F" w:rsidRPr="00C140F6" w:rsidRDefault="00C140F6">
            <w:pPr>
              <w:rPr>
                <w:lang w:val="fr-FR"/>
              </w:rPr>
            </w:pPr>
            <w:r w:rsidRPr="00C140F6">
              <w:rPr>
                <w:rFonts w:ascii="Arial" w:eastAsia="Arial" w:hAnsi="Arial" w:cs="Arial"/>
                <w:b/>
                <w:bCs/>
                <w:color w:val="FFFFFF"/>
                <w:sz w:val="20"/>
                <w:szCs w:val="20"/>
                <w:lang w:val="fr-FR"/>
              </w:rPr>
              <w:t>Type d’initiative</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65720F09" w14:textId="39E0292C" w:rsidR="00304A3F" w:rsidRPr="00C140F6" w:rsidRDefault="00955054">
            <w:pPr>
              <w:rPr>
                <w:lang w:val="fr-FR"/>
              </w:rPr>
            </w:pPr>
            <w:r w:rsidRPr="00C140F6">
              <w:rPr>
                <w:sz w:val="20"/>
                <w:szCs w:val="20"/>
                <w:lang w:val="fr-FR"/>
              </w:rPr>
              <w:t xml:space="preserve">Projet pilote </w:t>
            </w:r>
            <w:r w:rsidR="005A1650">
              <w:rPr>
                <w:sz w:val="20"/>
                <w:szCs w:val="20"/>
                <w:lang w:val="fr-FR"/>
              </w:rPr>
              <w:t xml:space="preserve">d’audit </w:t>
            </w:r>
            <w:r w:rsidRPr="00C140F6">
              <w:rPr>
                <w:sz w:val="20"/>
                <w:szCs w:val="20"/>
                <w:lang w:val="fr-FR"/>
              </w:rPr>
              <w:t>fiscal simultané (</w:t>
            </w:r>
            <w:r w:rsidR="005A1650">
              <w:rPr>
                <w:sz w:val="20"/>
                <w:szCs w:val="20"/>
                <w:lang w:val="fr-FR"/>
              </w:rPr>
              <w:t>AFS</w:t>
            </w:r>
            <w:r w:rsidRPr="00C140F6">
              <w:rPr>
                <w:sz w:val="20"/>
                <w:szCs w:val="20"/>
                <w:lang w:val="fr-FR"/>
              </w:rPr>
              <w:t>)</w:t>
            </w:r>
          </w:p>
        </w:tc>
      </w:tr>
      <w:tr w:rsidR="00304A3F" w:rsidRPr="00C140F6" w14:paraId="36FAFDCC"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17A00F85" w14:textId="0EE43252" w:rsidR="00304A3F" w:rsidRPr="00C140F6" w:rsidRDefault="00C140F6">
            <w:pPr>
              <w:rPr>
                <w:lang w:val="fr-FR"/>
              </w:rPr>
            </w:pPr>
            <w:r w:rsidRPr="00C140F6">
              <w:rPr>
                <w:rFonts w:ascii="Arial" w:eastAsia="Arial" w:hAnsi="Arial" w:cs="Arial"/>
                <w:b/>
                <w:bCs/>
                <w:color w:val="FFFFFF"/>
                <w:sz w:val="20"/>
                <w:szCs w:val="20"/>
                <w:lang w:val="fr-FR"/>
              </w:rPr>
              <w:t>Date de publication</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728016E3" w14:textId="4D8729B0" w:rsidR="00304A3F" w:rsidRPr="00C140F6" w:rsidRDefault="006118CC">
            <w:pPr>
              <w:rPr>
                <w:lang w:val="fr-FR"/>
              </w:rPr>
            </w:pPr>
            <w:r w:rsidRPr="00C140F6">
              <w:rPr>
                <w:sz w:val="20"/>
                <w:szCs w:val="20"/>
                <w:lang w:val="fr-FR"/>
              </w:rPr>
              <w:t>A</w:t>
            </w:r>
            <w:r w:rsidR="00955054" w:rsidRPr="00C140F6">
              <w:rPr>
                <w:sz w:val="20"/>
                <w:szCs w:val="20"/>
                <w:lang w:val="fr-FR"/>
              </w:rPr>
              <w:t>v</w:t>
            </w:r>
            <w:r w:rsidRPr="00C140F6">
              <w:rPr>
                <w:sz w:val="20"/>
                <w:szCs w:val="20"/>
                <w:lang w:val="fr-FR"/>
              </w:rPr>
              <w:t>ril 2026</w:t>
            </w:r>
          </w:p>
        </w:tc>
      </w:tr>
    </w:tbl>
    <w:p w14:paraId="55E75433" w14:textId="77777777" w:rsidR="00304A3F" w:rsidRPr="00C140F6" w:rsidRDefault="00304A3F">
      <w:pPr>
        <w:spacing w:after="280"/>
        <w:rPr>
          <w:lang w:val="fr-FR"/>
        </w:rPr>
      </w:pPr>
    </w:p>
    <w:p w14:paraId="2696013F" w14:textId="10524AD5" w:rsidR="00304A3F" w:rsidRPr="00C140F6" w:rsidRDefault="006118CC" w:rsidP="00C140F6">
      <w:pPr>
        <w:pBdr>
          <w:bottom w:val="single" w:sz="6" w:space="4" w:color="C8962E"/>
        </w:pBdr>
        <w:spacing w:before="280" w:after="120" w:line="276" w:lineRule="auto"/>
        <w:jc w:val="both"/>
        <w:rPr>
          <w:lang w:val="fr-FR"/>
        </w:rPr>
      </w:pPr>
      <w:r w:rsidRPr="00C140F6">
        <w:rPr>
          <w:rFonts w:eastAsia="Arial" w:cs="Arial"/>
          <w:b/>
          <w:bCs/>
          <w:color w:val="006838"/>
          <w:lang w:val="fr-FR"/>
        </w:rPr>
        <w:t>1</w:t>
      </w:r>
      <w:r w:rsidR="006A41D3" w:rsidRPr="00C140F6">
        <w:rPr>
          <w:rFonts w:eastAsia="Arial" w:cs="Arial"/>
          <w:b/>
          <w:bCs/>
          <w:color w:val="006838"/>
          <w:lang w:val="fr-FR"/>
        </w:rPr>
        <w:t xml:space="preserve">. </w:t>
      </w:r>
      <w:r w:rsidR="00C140F6" w:rsidRPr="00C140F6">
        <w:rPr>
          <w:rFonts w:eastAsia="Arial" w:cs="Arial"/>
          <w:b/>
          <w:bCs/>
          <w:color w:val="006838"/>
          <w:lang w:val="fr-FR"/>
        </w:rPr>
        <w:t>CONTEXTE ET JUSTIFICATION</w:t>
      </w:r>
    </w:p>
    <w:p w14:paraId="5D15B543" w14:textId="4A1E7B28" w:rsidR="005E0B6B" w:rsidRPr="00C140F6" w:rsidRDefault="005E0B6B" w:rsidP="00C140F6">
      <w:pPr>
        <w:pStyle w:val="NormalWeb"/>
        <w:spacing w:line="276" w:lineRule="auto"/>
        <w:jc w:val="both"/>
        <w:rPr>
          <w:rFonts w:ascii="Georgia" w:hAnsi="Georgia"/>
          <w:sz w:val="22"/>
          <w:szCs w:val="22"/>
          <w:lang w:val="fr-FR"/>
        </w:rPr>
      </w:pPr>
      <w:r w:rsidRPr="00C140F6">
        <w:rPr>
          <w:rFonts w:ascii="Georgia" w:hAnsi="Georgia"/>
          <w:sz w:val="22"/>
          <w:szCs w:val="22"/>
          <w:lang w:val="fr-FR"/>
        </w:rPr>
        <w:t>Le programme d’intégration de l’Afrique de l’Ouest requiert non seulement la libre circulation des biens et des personnes, mais également l’intégrité des systèmes fiscaux des États membres. L’évitement et la fraude fiscaux pratiqués par les entreprises multinationales opérant dans la région de la CEDEAO privent les gouvernements de recettes essentielles nécessaires au financement des services publics, des infrastructures et du développement durable.</w:t>
      </w:r>
    </w:p>
    <w:p w14:paraId="0E677ED5" w14:textId="77777777" w:rsidR="005E0B6B" w:rsidRPr="00C140F6" w:rsidRDefault="005E0B6B" w:rsidP="00C140F6">
      <w:pPr>
        <w:pStyle w:val="NormalWeb"/>
        <w:spacing w:line="276" w:lineRule="auto"/>
        <w:jc w:val="both"/>
        <w:rPr>
          <w:rFonts w:ascii="Georgia" w:hAnsi="Georgia"/>
          <w:sz w:val="22"/>
          <w:szCs w:val="22"/>
          <w:lang w:val="fr-FR"/>
        </w:rPr>
      </w:pPr>
    </w:p>
    <w:p w14:paraId="24D7B8BD" w14:textId="77777777" w:rsidR="005E0B6B" w:rsidRPr="00C140F6" w:rsidRDefault="005E0B6B" w:rsidP="00C140F6">
      <w:pPr>
        <w:pStyle w:val="NormalWeb"/>
        <w:spacing w:line="276" w:lineRule="auto"/>
        <w:jc w:val="both"/>
        <w:rPr>
          <w:rFonts w:ascii="Georgia" w:hAnsi="Georgia"/>
          <w:sz w:val="22"/>
          <w:szCs w:val="22"/>
          <w:lang w:val="fr-FR"/>
        </w:rPr>
      </w:pPr>
      <w:r w:rsidRPr="00C140F6">
        <w:rPr>
          <w:rFonts w:ascii="Georgia" w:hAnsi="Georgia"/>
          <w:sz w:val="22"/>
          <w:szCs w:val="22"/>
          <w:lang w:val="fr-FR"/>
        </w:rPr>
        <w:t xml:space="preserve">En réponse à ce défi commun, la Communauté économique des États de l’Afrique de l’Ouest (CEDEAO), </w:t>
      </w:r>
      <w:hyperlink r:id="rId14" w:tgtFrame="_new" w:history="1">
        <w:r w:rsidRPr="00C140F6">
          <w:rPr>
            <w:rStyle w:val="Hyperlink"/>
            <w:rFonts w:ascii="Georgia" w:hAnsi="Georgia"/>
            <w:sz w:val="22"/>
            <w:szCs w:val="22"/>
            <w:lang w:val="fr-FR"/>
          </w:rPr>
          <w:t>www.ecowas.int</w:t>
        </w:r>
      </w:hyperlink>
      <w:r w:rsidRPr="00C140F6">
        <w:rPr>
          <w:rFonts w:ascii="Georgia" w:hAnsi="Georgia"/>
          <w:sz w:val="22"/>
          <w:szCs w:val="22"/>
          <w:lang w:val="fr-FR"/>
        </w:rPr>
        <w:t xml:space="preserve">, a mis en place une architecture juridique complète pour la coopération fiscale régionale. Au cœur de ce dispositif se trouve l’Acte additionnel de la CEDEAO relatif à l’assistance administrative mutuelle en matière fiscale, </w:t>
      </w:r>
      <w:hyperlink r:id="rId15" w:tgtFrame="_new" w:history="1">
        <w:r w:rsidRPr="00C140F6">
          <w:rPr>
            <w:rStyle w:val="Hyperlink"/>
            <w:rFonts w:ascii="Georgia" w:hAnsi="Georgia"/>
            <w:sz w:val="22"/>
            <w:szCs w:val="22"/>
            <w:lang w:val="fr-FR"/>
          </w:rPr>
          <w:t>https://ecowas.int/publication/regional-tax-directives/</w:t>
        </w:r>
      </w:hyperlink>
      <w:r w:rsidRPr="00C140F6">
        <w:rPr>
          <w:rFonts w:ascii="Georgia" w:hAnsi="Georgia"/>
          <w:sz w:val="22"/>
          <w:szCs w:val="22"/>
          <w:lang w:val="fr-FR"/>
        </w:rPr>
        <w:t>, qui autorise les États membres à mener des audits conjoints et simultanés des contribuables exerçant des activités transfrontalières, ainsi qu’à partager les informations nécessaires à la détermination exacte des obligations fiscales.</w:t>
      </w:r>
    </w:p>
    <w:p w14:paraId="5394D1ED" w14:textId="77777777" w:rsidR="005E0B6B" w:rsidRPr="00C140F6" w:rsidRDefault="005E0B6B" w:rsidP="00C140F6">
      <w:pPr>
        <w:pStyle w:val="NormalWeb"/>
        <w:spacing w:line="276" w:lineRule="auto"/>
        <w:jc w:val="both"/>
        <w:rPr>
          <w:rFonts w:ascii="Georgia" w:hAnsi="Georgia"/>
          <w:sz w:val="22"/>
          <w:szCs w:val="22"/>
          <w:lang w:val="fr-FR"/>
        </w:rPr>
      </w:pPr>
    </w:p>
    <w:p w14:paraId="02D6E5A2" w14:textId="337967EE" w:rsidR="005E0B6B" w:rsidRPr="00C140F6" w:rsidRDefault="005E0B6B" w:rsidP="00C140F6">
      <w:pPr>
        <w:pStyle w:val="NormalWeb"/>
        <w:spacing w:line="276" w:lineRule="auto"/>
        <w:jc w:val="both"/>
        <w:rPr>
          <w:rFonts w:ascii="Georgia" w:hAnsi="Georgia"/>
          <w:sz w:val="22"/>
          <w:szCs w:val="22"/>
          <w:lang w:val="fr-FR"/>
        </w:rPr>
      </w:pPr>
      <w:r w:rsidRPr="00C140F6">
        <w:rPr>
          <w:rFonts w:ascii="Georgia" w:hAnsi="Georgia"/>
          <w:sz w:val="22"/>
          <w:szCs w:val="22"/>
          <w:lang w:val="fr-FR"/>
        </w:rPr>
        <w:t>S’appuyant sur ce cadre, la Direction de l’Union douanière et de la fiscalité de la Commission de la CEDEAO a lancé un programme pilote d’audit fiscal simultané (AFS), débutant par un exercice bilatéral mené conjointement par la Liberia Revenue Authority (LRA) et la National Revenue Authority of Sierra Leone (NRA). Ce projet pilote est conçu pour servir de modèle en vue d’un déploiement régional plus large.</w:t>
      </w:r>
    </w:p>
    <w:p w14:paraId="72F60464" w14:textId="2FC3B2D1" w:rsidR="00304A3F" w:rsidRDefault="00304A3F" w:rsidP="00C140F6">
      <w:pPr>
        <w:spacing w:before="80" w:after="100" w:line="276" w:lineRule="auto"/>
        <w:jc w:val="both"/>
        <w:rPr>
          <w:lang w:val="fr-FR"/>
        </w:rPr>
      </w:pPr>
    </w:p>
    <w:p w14:paraId="01AFDBD7" w14:textId="52916766" w:rsidR="00430728" w:rsidRDefault="00430728" w:rsidP="00C140F6">
      <w:pPr>
        <w:spacing w:before="80" w:after="100" w:line="276" w:lineRule="auto"/>
        <w:jc w:val="both"/>
        <w:rPr>
          <w:lang w:val="fr-FR"/>
        </w:rPr>
      </w:pPr>
    </w:p>
    <w:p w14:paraId="2F3898E9" w14:textId="294EFFDB" w:rsidR="00430728" w:rsidRDefault="00430728" w:rsidP="00C140F6">
      <w:pPr>
        <w:spacing w:before="80" w:after="100" w:line="276" w:lineRule="auto"/>
        <w:jc w:val="both"/>
        <w:rPr>
          <w:lang w:val="fr-FR"/>
        </w:rPr>
      </w:pPr>
    </w:p>
    <w:p w14:paraId="56BA4CE6" w14:textId="77777777" w:rsidR="00430728" w:rsidRPr="00C140F6" w:rsidRDefault="00430728" w:rsidP="00C140F6">
      <w:pPr>
        <w:spacing w:before="80" w:after="100" w:line="276" w:lineRule="auto"/>
        <w:jc w:val="both"/>
        <w:rPr>
          <w:lang w:val="fr-FR"/>
        </w:rPr>
      </w:pPr>
    </w:p>
    <w:p w14:paraId="7BDF426E" w14:textId="4DCE7F81" w:rsidR="00304A3F" w:rsidRPr="00C140F6" w:rsidRDefault="006118CC" w:rsidP="00C140F6">
      <w:pPr>
        <w:pBdr>
          <w:bottom w:val="single" w:sz="6" w:space="4" w:color="C8962E"/>
        </w:pBdr>
        <w:spacing w:before="280" w:after="120" w:line="276" w:lineRule="auto"/>
        <w:jc w:val="both"/>
        <w:rPr>
          <w:lang w:val="fr-FR"/>
        </w:rPr>
      </w:pPr>
      <w:r w:rsidRPr="00C140F6">
        <w:rPr>
          <w:rFonts w:eastAsia="Arial" w:cs="Arial"/>
          <w:b/>
          <w:bCs/>
          <w:color w:val="006838"/>
          <w:lang w:val="fr-FR"/>
        </w:rPr>
        <w:lastRenderedPageBreak/>
        <w:t>2</w:t>
      </w:r>
      <w:r w:rsidR="00730317" w:rsidRPr="00C140F6">
        <w:rPr>
          <w:rFonts w:eastAsia="Arial" w:cs="Arial"/>
          <w:b/>
          <w:bCs/>
          <w:color w:val="006838"/>
          <w:lang w:val="fr-FR"/>
        </w:rPr>
        <w:t xml:space="preserve">. </w:t>
      </w:r>
      <w:r w:rsidR="00C140F6" w:rsidRPr="00C140F6">
        <w:rPr>
          <w:rFonts w:eastAsia="Arial" w:cs="Arial"/>
          <w:b/>
          <w:bCs/>
          <w:color w:val="006838"/>
          <w:lang w:val="fr-FR"/>
        </w:rPr>
        <w:t>À PROPOS DU CONTRÔLE FISCAL SIMULTANÉ</w:t>
      </w:r>
    </w:p>
    <w:p w14:paraId="0350800C" w14:textId="618C1EF4" w:rsidR="005E0B6B" w:rsidRPr="00C140F6" w:rsidRDefault="00752667" w:rsidP="00C140F6">
      <w:pPr>
        <w:spacing w:before="80" w:after="100" w:line="276" w:lineRule="auto"/>
        <w:jc w:val="both"/>
        <w:rPr>
          <w:lang w:val="fr-FR"/>
        </w:rPr>
      </w:pPr>
      <w:r w:rsidRPr="00752667">
        <w:rPr>
          <w:lang w:val="fr-FR"/>
        </w:rPr>
        <w:t>Un audit fiscal simultané (</w:t>
      </w:r>
      <w:proofErr w:type="spellStart"/>
      <w:r w:rsidRPr="00752667">
        <w:rPr>
          <w:lang w:val="fr-FR"/>
        </w:rPr>
        <w:t>Simultaneous</w:t>
      </w:r>
      <w:proofErr w:type="spellEnd"/>
      <w:r w:rsidRPr="00752667">
        <w:rPr>
          <w:lang w:val="fr-FR"/>
        </w:rPr>
        <w:t xml:space="preserve"> Tax </w:t>
      </w:r>
      <w:proofErr w:type="spellStart"/>
      <w:r w:rsidRPr="00752667">
        <w:rPr>
          <w:lang w:val="fr-FR"/>
        </w:rPr>
        <w:t>Examination</w:t>
      </w:r>
      <w:proofErr w:type="spellEnd"/>
      <w:r w:rsidRPr="00752667">
        <w:rPr>
          <w:lang w:val="fr-FR"/>
        </w:rPr>
        <w:t xml:space="preserve"> – STE) est un instrument internationalement reconnu d’administration fiscale, dans le cadre duquel deux ou plusieurs administrations fiscales examinent, de manière indépendante mais simultanée et coordonnée, les affaires fiscales de contribuables présentant un intérêt commun ou lié.</w:t>
      </w:r>
      <w:r>
        <w:rPr>
          <w:lang w:val="fr-FR"/>
        </w:rPr>
        <w:t xml:space="preserve"> </w:t>
      </w:r>
      <w:r w:rsidR="005E0B6B" w:rsidRPr="00C140F6">
        <w:rPr>
          <w:lang w:val="fr-FR"/>
        </w:rPr>
        <w:t xml:space="preserve">L’objectif est de détecter et de contrer l’évitement fiscal transfrontalier, les abus en matière de prix de transfert et les dispositifs artificiels de transfert de bénéfices qui ne peuvent être efficacement traités par une seule administration fiscale agissant isolément. Les </w:t>
      </w:r>
      <w:r w:rsidR="005A1650">
        <w:rPr>
          <w:lang w:val="fr-FR"/>
        </w:rPr>
        <w:t>AFS</w:t>
      </w:r>
      <w:r w:rsidR="005E0B6B" w:rsidRPr="00C140F6">
        <w:rPr>
          <w:lang w:val="fr-FR"/>
        </w:rPr>
        <w:t xml:space="preserve"> se sont également révélés très efficaces pour prévenir les différends, renforçant ainsi la sécurité fiscale, réduisant les risques de double imposition, augmentant la confiance des investisseurs et stimulant les flux transfrontaliers de commerce et d’investissement.</w:t>
      </w:r>
    </w:p>
    <w:p w14:paraId="3776E25B" w14:textId="77777777" w:rsidR="00752667" w:rsidRDefault="00752667" w:rsidP="00C140F6">
      <w:pPr>
        <w:spacing w:before="80" w:after="100" w:line="276" w:lineRule="auto"/>
        <w:jc w:val="both"/>
        <w:rPr>
          <w:lang w:val="fr-FR"/>
        </w:rPr>
      </w:pPr>
    </w:p>
    <w:p w14:paraId="4703B354" w14:textId="39DE97D5" w:rsidR="005E0B6B" w:rsidRPr="00C140F6" w:rsidRDefault="00752667" w:rsidP="00C140F6">
      <w:pPr>
        <w:spacing w:before="80" w:after="100" w:line="276" w:lineRule="auto"/>
        <w:jc w:val="both"/>
        <w:rPr>
          <w:lang w:val="fr-FR"/>
        </w:rPr>
      </w:pPr>
      <w:r w:rsidRPr="00752667">
        <w:rPr>
          <w:lang w:val="fr-FR"/>
        </w:rPr>
        <w:t>Le projet pilote d’AFS mené sous l’égide de la CEDEAO entre le Libéria et la Sierra Leone, qui constituera une initiative pionnière dans l’ensemble du Sud global, se concentrera sur des entreprises ayant des activités substantielles dans les deux juridictions. L’audit sera réalisé dans le strict respect des législations nationales applicables et de l’Acte additionnel de la CEDEAO ; les résultats et conclusions seront échangés par le biais des canaux établis de coopération entre autorités compétentes.</w:t>
      </w:r>
    </w:p>
    <w:p w14:paraId="1DC05721" w14:textId="10FE54A9" w:rsidR="005E0B6B" w:rsidRPr="00C140F6" w:rsidRDefault="005E0B6B" w:rsidP="00C140F6">
      <w:pPr>
        <w:spacing w:before="80" w:after="100" w:line="276" w:lineRule="auto"/>
        <w:jc w:val="both"/>
        <w:rPr>
          <w:lang w:val="fr-FR"/>
        </w:rPr>
      </w:pPr>
      <w:r w:rsidRPr="00C140F6">
        <w:rPr>
          <w:lang w:val="fr-FR"/>
        </w:rPr>
        <w:t>Les principales caractéristiques du projet pilote comprennent :</w:t>
      </w:r>
    </w:p>
    <w:p w14:paraId="76DB3BF7" w14:textId="2C70790B" w:rsidR="005E0B6B" w:rsidRPr="005A1650" w:rsidRDefault="005E0B6B" w:rsidP="005A1650">
      <w:pPr>
        <w:pStyle w:val="ListParagraph"/>
        <w:numPr>
          <w:ilvl w:val="0"/>
          <w:numId w:val="8"/>
        </w:numPr>
        <w:spacing w:before="80" w:after="100" w:line="276" w:lineRule="auto"/>
        <w:jc w:val="both"/>
        <w:rPr>
          <w:lang w:val="fr-FR"/>
        </w:rPr>
      </w:pPr>
      <w:r w:rsidRPr="005A1650">
        <w:rPr>
          <w:lang w:val="fr-FR"/>
        </w:rPr>
        <w:t>La sélection coordonnée des dossiers d’audit sur la base de profils de risque partagés entre la LRA et la NRA.</w:t>
      </w:r>
    </w:p>
    <w:p w14:paraId="53986EA9" w14:textId="6E42C0C5" w:rsidR="005E0B6B" w:rsidRPr="005A1650" w:rsidRDefault="005E0B6B" w:rsidP="005A1650">
      <w:pPr>
        <w:pStyle w:val="ListParagraph"/>
        <w:numPr>
          <w:ilvl w:val="0"/>
          <w:numId w:val="8"/>
        </w:numPr>
        <w:spacing w:before="80" w:after="100" w:line="276" w:lineRule="auto"/>
        <w:jc w:val="both"/>
        <w:rPr>
          <w:lang w:val="fr-FR"/>
        </w:rPr>
      </w:pPr>
      <w:r w:rsidRPr="005A1650">
        <w:rPr>
          <w:lang w:val="fr-FR"/>
        </w:rPr>
        <w:t>La conduite de procédures d’audit parallèles et indépendantes par chaque administration fiscale, dans le respect de son territoire et de son cadre juridique.</w:t>
      </w:r>
    </w:p>
    <w:p w14:paraId="19DA3405" w14:textId="5B13C3FC" w:rsidR="005E0B6B" w:rsidRPr="005A1650" w:rsidRDefault="005E0B6B" w:rsidP="005A1650">
      <w:pPr>
        <w:pStyle w:val="ListParagraph"/>
        <w:numPr>
          <w:ilvl w:val="0"/>
          <w:numId w:val="8"/>
        </w:numPr>
        <w:spacing w:before="80" w:after="100" w:line="276" w:lineRule="auto"/>
        <w:jc w:val="both"/>
        <w:rPr>
          <w:lang w:val="fr-FR"/>
        </w:rPr>
      </w:pPr>
      <w:r w:rsidRPr="005A1650">
        <w:rPr>
          <w:lang w:val="fr-FR"/>
        </w:rPr>
        <w:t>Un échange structuré d’informations sur les résultats des audits, conformément aux dispositions de l’Acte additionnel de la CEDEAO relatif à l’assistance administrative mutuelle.</w:t>
      </w:r>
    </w:p>
    <w:p w14:paraId="630A697F" w14:textId="0CF4E7CB" w:rsidR="005E0B6B" w:rsidRPr="005A1650" w:rsidRDefault="005E0B6B" w:rsidP="005A1650">
      <w:pPr>
        <w:pStyle w:val="ListParagraph"/>
        <w:numPr>
          <w:ilvl w:val="0"/>
          <w:numId w:val="8"/>
        </w:numPr>
        <w:spacing w:before="80" w:after="100" w:line="276" w:lineRule="auto"/>
        <w:jc w:val="both"/>
        <w:rPr>
          <w:lang w:val="fr-FR"/>
        </w:rPr>
      </w:pPr>
      <w:r w:rsidRPr="005A1650">
        <w:rPr>
          <w:lang w:val="fr-FR"/>
        </w:rPr>
        <w:t>Des sessions conjointes de revue visant à harmoniser les observations relatives aux transactions intra-groupe, à l’allocation des bénéfices et aux positions fiscales.</w:t>
      </w:r>
    </w:p>
    <w:p w14:paraId="50900575" w14:textId="2448D3CC" w:rsidR="00304A3F" w:rsidRPr="005A1650" w:rsidRDefault="005E0B6B" w:rsidP="005A1650">
      <w:pPr>
        <w:pStyle w:val="ListParagraph"/>
        <w:numPr>
          <w:ilvl w:val="0"/>
          <w:numId w:val="8"/>
        </w:numPr>
        <w:spacing w:before="80" w:after="100" w:line="276" w:lineRule="auto"/>
        <w:jc w:val="both"/>
        <w:rPr>
          <w:lang w:val="fr-FR"/>
        </w:rPr>
      </w:pPr>
      <w:r w:rsidRPr="005A1650">
        <w:rPr>
          <w:lang w:val="fr-FR"/>
        </w:rPr>
        <w:t>Une évaluation post-audit destinée à documenter l’impact et les enseignements tirés en vue d’une reproduction à plus grande échelle au niveau régional.</w:t>
      </w:r>
    </w:p>
    <w:p w14:paraId="4A7F8598" w14:textId="505FBEA3" w:rsidR="00304A3F" w:rsidRPr="00C140F6" w:rsidRDefault="006118CC" w:rsidP="00C140F6">
      <w:pPr>
        <w:pBdr>
          <w:bottom w:val="single" w:sz="6" w:space="4" w:color="C8962E"/>
        </w:pBdr>
        <w:spacing w:before="280" w:after="120" w:line="276" w:lineRule="auto"/>
        <w:jc w:val="both"/>
        <w:rPr>
          <w:lang w:val="fr-FR"/>
        </w:rPr>
      </w:pPr>
      <w:r w:rsidRPr="00C140F6">
        <w:rPr>
          <w:rFonts w:eastAsia="Arial" w:cs="Arial"/>
          <w:b/>
          <w:bCs/>
          <w:color w:val="006838"/>
          <w:lang w:val="fr-FR"/>
        </w:rPr>
        <w:t>3</w:t>
      </w:r>
      <w:r w:rsidR="006A41D3" w:rsidRPr="00C140F6">
        <w:rPr>
          <w:rFonts w:eastAsia="Arial" w:cs="Arial"/>
          <w:b/>
          <w:bCs/>
          <w:color w:val="006838"/>
          <w:lang w:val="fr-FR"/>
        </w:rPr>
        <w:t xml:space="preserve">. </w:t>
      </w:r>
      <w:r w:rsidR="00C140F6" w:rsidRPr="00C140F6">
        <w:rPr>
          <w:rFonts w:eastAsia="Arial" w:cs="Arial"/>
          <w:b/>
          <w:bCs/>
          <w:color w:val="006838"/>
          <w:lang w:val="fr-FR"/>
        </w:rPr>
        <w:t>CADRE JURIDIQUE</w:t>
      </w:r>
    </w:p>
    <w:p w14:paraId="0E0F341B" w14:textId="73292AE7" w:rsidR="005E0B6B" w:rsidRPr="00C140F6" w:rsidRDefault="005E0B6B" w:rsidP="00C140F6">
      <w:pPr>
        <w:spacing w:before="80" w:after="100" w:line="276" w:lineRule="auto"/>
        <w:jc w:val="both"/>
        <w:rPr>
          <w:lang w:val="fr-FR"/>
        </w:rPr>
      </w:pPr>
      <w:r w:rsidRPr="00C140F6">
        <w:rPr>
          <w:lang w:val="fr-FR"/>
        </w:rPr>
        <w:t xml:space="preserve">Le projet pilote </w:t>
      </w:r>
      <w:r w:rsidR="005A1650">
        <w:rPr>
          <w:lang w:val="fr-FR"/>
        </w:rPr>
        <w:t>d’audit</w:t>
      </w:r>
      <w:r w:rsidR="005A1650" w:rsidRPr="005A1650">
        <w:rPr>
          <w:lang w:val="fr-FR"/>
        </w:rPr>
        <w:t xml:space="preserve"> fiscal simultané</w:t>
      </w:r>
      <w:r w:rsidR="005A1650">
        <w:rPr>
          <w:lang w:val="fr-FR"/>
        </w:rPr>
        <w:t xml:space="preserve"> </w:t>
      </w:r>
      <w:r w:rsidRPr="00C140F6">
        <w:rPr>
          <w:lang w:val="fr-FR"/>
        </w:rPr>
        <w:t>(</w:t>
      </w:r>
      <w:r w:rsidR="005A1650">
        <w:rPr>
          <w:lang w:val="fr-FR"/>
        </w:rPr>
        <w:t>AFS</w:t>
      </w:r>
      <w:r w:rsidRPr="00C140F6">
        <w:rPr>
          <w:lang w:val="fr-FR"/>
        </w:rPr>
        <w:t>) tire son fondement juridique de l’Acte additionnel de la CEDEAO relatif à l’assistance administrative mutuelle en matière fiscale, qui établit une base juridique régionale contraignante pour :</w:t>
      </w:r>
    </w:p>
    <w:p w14:paraId="784EB2DE" w14:textId="01724567" w:rsidR="005E0B6B" w:rsidRPr="005A1650" w:rsidRDefault="005E0B6B" w:rsidP="005A1650">
      <w:pPr>
        <w:pStyle w:val="ListParagraph"/>
        <w:numPr>
          <w:ilvl w:val="0"/>
          <w:numId w:val="9"/>
        </w:numPr>
        <w:spacing w:before="80" w:after="100" w:line="276" w:lineRule="auto"/>
        <w:jc w:val="both"/>
        <w:rPr>
          <w:lang w:val="fr-FR"/>
        </w:rPr>
      </w:pPr>
      <w:r w:rsidRPr="005A1650">
        <w:rPr>
          <w:lang w:val="fr-FR"/>
        </w:rPr>
        <w:t>L’échange d’informations entre les administrations fiscales des États membres, sur demande, de manière spontanée ou automatique ;</w:t>
      </w:r>
    </w:p>
    <w:p w14:paraId="7E30DE4A" w14:textId="368B1F0B" w:rsidR="005E0B6B" w:rsidRPr="005A1650" w:rsidRDefault="005E0B6B" w:rsidP="005A1650">
      <w:pPr>
        <w:pStyle w:val="ListParagraph"/>
        <w:numPr>
          <w:ilvl w:val="0"/>
          <w:numId w:val="9"/>
        </w:numPr>
        <w:spacing w:before="80" w:after="100" w:line="276" w:lineRule="auto"/>
        <w:jc w:val="both"/>
        <w:rPr>
          <w:lang w:val="fr-FR"/>
        </w:rPr>
      </w:pPr>
      <w:r w:rsidRPr="005A1650">
        <w:rPr>
          <w:lang w:val="fr-FR"/>
        </w:rPr>
        <w:t>La conduite de contrôles fiscaux simultanés et d’audits fiscaux conjoints concernant des contribuables relevant de la juridiction de deux ou plusieurs États membres ;</w:t>
      </w:r>
    </w:p>
    <w:p w14:paraId="17E6F11F" w14:textId="45599884" w:rsidR="00304A3F" w:rsidRPr="005A1650" w:rsidRDefault="005E0B6B" w:rsidP="005A1650">
      <w:pPr>
        <w:pStyle w:val="ListParagraph"/>
        <w:numPr>
          <w:ilvl w:val="0"/>
          <w:numId w:val="9"/>
        </w:numPr>
        <w:spacing w:before="80" w:after="100" w:line="276" w:lineRule="auto"/>
        <w:jc w:val="both"/>
        <w:rPr>
          <w:lang w:val="fr-FR"/>
        </w:rPr>
      </w:pPr>
      <w:r w:rsidRPr="005A1650">
        <w:rPr>
          <w:lang w:val="fr-FR"/>
        </w:rPr>
        <w:t>L’assistance au recouvrement des créances fiscales et à la notification des actes à travers les frontières.</w:t>
      </w:r>
    </w:p>
    <w:p w14:paraId="3AEB6BAF" w14:textId="49A7E03E" w:rsidR="00304A3F" w:rsidRPr="00C140F6" w:rsidRDefault="006118CC" w:rsidP="00C140F6">
      <w:pPr>
        <w:pBdr>
          <w:bottom w:val="single" w:sz="6" w:space="4" w:color="C8962E"/>
        </w:pBdr>
        <w:spacing w:before="280" w:after="120" w:line="276" w:lineRule="auto"/>
        <w:jc w:val="both"/>
        <w:rPr>
          <w:lang w:val="fr-FR"/>
        </w:rPr>
      </w:pPr>
      <w:r w:rsidRPr="00C140F6">
        <w:rPr>
          <w:rFonts w:eastAsia="Arial" w:cs="Arial"/>
          <w:b/>
          <w:bCs/>
          <w:color w:val="006838"/>
          <w:lang w:val="fr-FR"/>
        </w:rPr>
        <w:t>4</w:t>
      </w:r>
      <w:r w:rsidR="006A41D3" w:rsidRPr="00C140F6">
        <w:rPr>
          <w:rFonts w:eastAsia="Arial" w:cs="Arial"/>
          <w:b/>
          <w:bCs/>
          <w:color w:val="006838"/>
          <w:lang w:val="fr-FR"/>
        </w:rPr>
        <w:t xml:space="preserve">. </w:t>
      </w:r>
      <w:r w:rsidR="00C140F6" w:rsidRPr="00C140F6">
        <w:rPr>
          <w:rFonts w:eastAsia="Arial" w:cs="Arial"/>
          <w:b/>
          <w:bCs/>
          <w:color w:val="006838"/>
          <w:lang w:val="fr-FR"/>
        </w:rPr>
        <w:t>RÔLE DU South Centre</w:t>
      </w:r>
    </w:p>
    <w:p w14:paraId="3AD60532" w14:textId="72FF18AB" w:rsidR="005E0B6B" w:rsidRPr="00C140F6" w:rsidRDefault="005E0B6B" w:rsidP="00C140F6">
      <w:pPr>
        <w:spacing w:before="80" w:after="100" w:line="276" w:lineRule="auto"/>
        <w:jc w:val="both"/>
        <w:rPr>
          <w:lang w:val="fr-FR"/>
        </w:rPr>
      </w:pPr>
      <w:r w:rsidRPr="00C140F6">
        <w:rPr>
          <w:lang w:val="fr-FR"/>
        </w:rPr>
        <w:t xml:space="preserve">Le South Centre, une organisation intergouvernementale de pays en développement dont le siège est à Genève, et qui compte parmi ses États membres le Libéria et la Sierra Leone, fournit un appui technique dédié à cette initiative. L’initiative fiscale du South Centre dispose d’une expertise et de capacités étendues pour accompagner les administrations fiscales des pays en développement </w:t>
      </w:r>
      <w:r w:rsidRPr="00C140F6">
        <w:rPr>
          <w:lang w:val="fr-FR"/>
        </w:rPr>
        <w:lastRenderedPageBreak/>
        <w:t>dans la conception et la conduite d’audits en matière de prix de transfert, les mécanismes de coopération fiscale internationale, ainsi que le renforcement des capacités.</w:t>
      </w:r>
    </w:p>
    <w:p w14:paraId="3F921260" w14:textId="77777777" w:rsidR="005E0B6B" w:rsidRPr="00C140F6" w:rsidRDefault="005E0B6B" w:rsidP="00C140F6">
      <w:pPr>
        <w:spacing w:before="80" w:after="100" w:line="276" w:lineRule="auto"/>
        <w:jc w:val="both"/>
        <w:rPr>
          <w:lang w:val="fr-FR"/>
        </w:rPr>
      </w:pPr>
    </w:p>
    <w:p w14:paraId="2D8A90AE" w14:textId="2014BEF3" w:rsidR="005E0B6B" w:rsidRPr="00C140F6" w:rsidRDefault="005E0B6B" w:rsidP="00C140F6">
      <w:pPr>
        <w:spacing w:before="80" w:after="100" w:line="276" w:lineRule="auto"/>
        <w:jc w:val="both"/>
        <w:rPr>
          <w:lang w:val="fr-FR"/>
        </w:rPr>
      </w:pPr>
      <w:r w:rsidRPr="00C140F6">
        <w:rPr>
          <w:lang w:val="fr-FR"/>
        </w:rPr>
        <w:t>Dans le cadre de ce projet pilote d’audit fiscal simultané (</w:t>
      </w:r>
      <w:r w:rsidR="005A1650">
        <w:rPr>
          <w:lang w:val="fr-FR"/>
        </w:rPr>
        <w:t>AFS</w:t>
      </w:r>
      <w:r w:rsidRPr="00C140F6">
        <w:rPr>
          <w:lang w:val="fr-FR"/>
        </w:rPr>
        <w:t>), le South Centre apportera :</w:t>
      </w:r>
    </w:p>
    <w:p w14:paraId="37DD3363" w14:textId="6B76B406" w:rsidR="005E0B6B" w:rsidRPr="005A1650" w:rsidRDefault="005E0B6B" w:rsidP="005A1650">
      <w:pPr>
        <w:pStyle w:val="ListParagraph"/>
        <w:numPr>
          <w:ilvl w:val="0"/>
          <w:numId w:val="10"/>
        </w:numPr>
        <w:spacing w:before="80" w:after="100" w:line="276" w:lineRule="auto"/>
        <w:jc w:val="both"/>
        <w:rPr>
          <w:lang w:val="fr-FR"/>
        </w:rPr>
      </w:pPr>
      <w:r w:rsidRPr="005A1650">
        <w:rPr>
          <w:lang w:val="fr-FR"/>
        </w:rPr>
        <w:t>Des orientations techniques sur la conception et la méthodologie du processus d’audit simultané ;</w:t>
      </w:r>
    </w:p>
    <w:p w14:paraId="3C091E14" w14:textId="4FF0A525" w:rsidR="005E0B6B" w:rsidRPr="005A1650" w:rsidRDefault="005E0B6B" w:rsidP="005A1650">
      <w:pPr>
        <w:pStyle w:val="ListParagraph"/>
        <w:numPr>
          <w:ilvl w:val="0"/>
          <w:numId w:val="10"/>
        </w:numPr>
        <w:spacing w:before="80" w:after="100" w:line="276" w:lineRule="auto"/>
        <w:jc w:val="both"/>
        <w:rPr>
          <w:lang w:val="fr-FR"/>
        </w:rPr>
      </w:pPr>
      <w:r w:rsidRPr="005A1650">
        <w:rPr>
          <w:lang w:val="fr-FR"/>
        </w:rPr>
        <w:t>Un appui au renforcement des capacités des équipes d’audit de la LRA et de la NRA, notamment en matière d’analyse des prix de transfert et d’application du principe de pleine concurrence ;</w:t>
      </w:r>
    </w:p>
    <w:p w14:paraId="44D3B92F" w14:textId="76371276" w:rsidR="005E0B6B" w:rsidRPr="005A1650" w:rsidRDefault="005E0B6B" w:rsidP="005A1650">
      <w:pPr>
        <w:pStyle w:val="ListParagraph"/>
        <w:numPr>
          <w:ilvl w:val="0"/>
          <w:numId w:val="10"/>
        </w:numPr>
        <w:spacing w:before="80" w:after="100" w:line="276" w:lineRule="auto"/>
        <w:jc w:val="both"/>
        <w:rPr>
          <w:lang w:val="fr-FR"/>
        </w:rPr>
      </w:pPr>
      <w:r w:rsidRPr="005A1650">
        <w:rPr>
          <w:lang w:val="fr-FR"/>
        </w:rPr>
        <w:t>La facilitation de la coordination entre les deux administrations fiscales participantes tout au long du cycle d’audit ; et</w:t>
      </w:r>
    </w:p>
    <w:p w14:paraId="09742AB3" w14:textId="51FEB21B" w:rsidR="005E0B6B" w:rsidRPr="005A1650" w:rsidRDefault="005A1650" w:rsidP="005A1650">
      <w:pPr>
        <w:pStyle w:val="ListParagraph"/>
        <w:numPr>
          <w:ilvl w:val="0"/>
          <w:numId w:val="10"/>
        </w:numPr>
        <w:spacing w:before="80" w:after="100" w:line="276" w:lineRule="auto"/>
        <w:jc w:val="both"/>
        <w:rPr>
          <w:lang w:val="fr-FR"/>
        </w:rPr>
      </w:pPr>
      <w:r w:rsidRPr="005A1650">
        <w:rPr>
          <w:lang w:val="fr-FR"/>
        </w:rPr>
        <w:t>La documentation des bonnes pratiques, des résultats et des recommandations en vue de la reproduction du modèle AFS à l’échelle de la région de la CEDEAO.</w:t>
      </w:r>
    </w:p>
    <w:p w14:paraId="4896DAB6" w14:textId="77777777" w:rsidR="005E0B6B" w:rsidRPr="00C140F6" w:rsidRDefault="005E0B6B" w:rsidP="00C140F6">
      <w:pPr>
        <w:spacing w:before="80" w:after="100" w:line="276" w:lineRule="auto"/>
        <w:jc w:val="both"/>
        <w:rPr>
          <w:lang w:val="fr-FR"/>
        </w:rPr>
      </w:pPr>
    </w:p>
    <w:p w14:paraId="051327BB" w14:textId="7856C50A" w:rsidR="00304A3F" w:rsidRPr="00C140F6" w:rsidRDefault="005E0B6B" w:rsidP="00C140F6">
      <w:pPr>
        <w:spacing w:before="80" w:after="100" w:line="276" w:lineRule="auto"/>
        <w:jc w:val="both"/>
        <w:rPr>
          <w:lang w:val="fr-FR"/>
        </w:rPr>
      </w:pPr>
      <w:r w:rsidRPr="00C140F6">
        <w:rPr>
          <w:lang w:val="fr-FR"/>
        </w:rPr>
        <w:t>La Commission de la CEDEAO exprime sa profonde reconnaissance au South Centre pour son engagement en faveur du renforcement de la gouvernance fiscale dans ses États membres et lui adresse ses remerciements pour ce partenariat stratégique.</w:t>
      </w:r>
    </w:p>
    <w:p w14:paraId="3A9A5FB1" w14:textId="6744EE28" w:rsidR="00304A3F" w:rsidRPr="00C140F6" w:rsidRDefault="006118CC" w:rsidP="00C140F6">
      <w:pPr>
        <w:pBdr>
          <w:bottom w:val="single" w:sz="6" w:space="4" w:color="C8962E"/>
        </w:pBdr>
        <w:spacing w:before="280" w:after="120" w:line="276" w:lineRule="auto"/>
        <w:jc w:val="both"/>
        <w:rPr>
          <w:lang w:val="fr-FR"/>
        </w:rPr>
      </w:pPr>
      <w:r w:rsidRPr="00C140F6">
        <w:rPr>
          <w:rFonts w:eastAsia="Arial" w:cs="Arial"/>
          <w:b/>
          <w:bCs/>
          <w:color w:val="006838"/>
          <w:lang w:val="fr-FR"/>
        </w:rPr>
        <w:t>5</w:t>
      </w:r>
      <w:r w:rsidR="006A41D3" w:rsidRPr="00C140F6">
        <w:rPr>
          <w:rFonts w:eastAsia="Arial" w:cs="Arial"/>
          <w:b/>
          <w:bCs/>
          <w:color w:val="006838"/>
          <w:lang w:val="fr-FR"/>
        </w:rPr>
        <w:t xml:space="preserve">. </w:t>
      </w:r>
      <w:r w:rsidR="00C140F6" w:rsidRPr="00C140F6">
        <w:rPr>
          <w:rFonts w:eastAsia="Arial" w:cs="Arial"/>
          <w:b/>
          <w:bCs/>
          <w:color w:val="006838"/>
          <w:lang w:val="fr-FR"/>
        </w:rPr>
        <w:t>IMPORTANCE POUR LA RÉGION DE LA CEDEAO</w:t>
      </w:r>
    </w:p>
    <w:p w14:paraId="68160AC7" w14:textId="4E2F108F" w:rsidR="00D11DFE" w:rsidRPr="00C140F6" w:rsidRDefault="00D11DFE" w:rsidP="00C140F6">
      <w:pPr>
        <w:spacing w:before="80" w:after="100" w:line="276" w:lineRule="auto"/>
        <w:jc w:val="both"/>
        <w:rPr>
          <w:lang w:val="fr-FR"/>
        </w:rPr>
      </w:pPr>
      <w:r w:rsidRPr="00C140F6">
        <w:rPr>
          <w:lang w:val="fr-FR"/>
        </w:rPr>
        <w:t>Cette initiative marque une étape décisive dans les efforts de la Commission de la CEDEAO visant à mettre en place une architecture intégrée et efficace d’administration fiscale pour ses États membres. En coordonnant les efforts d’audit au-delà des frontières, les États membres envoient un signal clair aux entreprises multinationales selon lequel les mécanismes de transfert de bénéfices exploitant l’intégration de la CEDEAO seront identifiés et traités.</w:t>
      </w:r>
    </w:p>
    <w:p w14:paraId="400E16B7" w14:textId="23A32CA8" w:rsidR="00D11DFE" w:rsidRPr="00C140F6" w:rsidRDefault="005A1650" w:rsidP="00C140F6">
      <w:pPr>
        <w:spacing w:before="80" w:after="100" w:line="276" w:lineRule="auto"/>
        <w:jc w:val="both"/>
        <w:rPr>
          <w:lang w:val="fr-FR"/>
        </w:rPr>
      </w:pPr>
      <w:r w:rsidRPr="005A1650">
        <w:rPr>
          <w:lang w:val="fr-FR"/>
        </w:rPr>
        <w:t>Le projet pilote d’AFS Libéria–Sierra Leone permettra de :</w:t>
      </w:r>
    </w:p>
    <w:p w14:paraId="778A3BB3" w14:textId="67AB0BC2" w:rsidR="00D11DFE" w:rsidRPr="005A1650" w:rsidRDefault="00D11DFE" w:rsidP="005A1650">
      <w:pPr>
        <w:pStyle w:val="ListParagraph"/>
        <w:numPr>
          <w:ilvl w:val="0"/>
          <w:numId w:val="11"/>
        </w:numPr>
        <w:spacing w:before="80" w:after="100" w:line="276" w:lineRule="auto"/>
        <w:jc w:val="both"/>
        <w:rPr>
          <w:lang w:val="fr-FR"/>
        </w:rPr>
      </w:pPr>
      <w:r w:rsidRPr="005A1650">
        <w:rPr>
          <w:lang w:val="fr-FR"/>
        </w:rPr>
        <w:t>Générer une expérience pratique et renforcer les capacités institutionnelles en matière de conduite d’audits simultanés dans le cadre de la CEDEAO ;</w:t>
      </w:r>
    </w:p>
    <w:p w14:paraId="0D213E56" w14:textId="3F21AD42" w:rsidR="00D11DFE" w:rsidRPr="005A1650" w:rsidRDefault="00D11DFE" w:rsidP="005A1650">
      <w:pPr>
        <w:pStyle w:val="ListParagraph"/>
        <w:numPr>
          <w:ilvl w:val="0"/>
          <w:numId w:val="11"/>
        </w:numPr>
        <w:spacing w:before="80" w:after="100" w:line="276" w:lineRule="auto"/>
        <w:jc w:val="both"/>
        <w:rPr>
          <w:lang w:val="fr-FR"/>
        </w:rPr>
      </w:pPr>
      <w:r w:rsidRPr="005A1650">
        <w:rPr>
          <w:lang w:val="fr-FR"/>
        </w:rPr>
        <w:t>Démontrer l’opérationnalisation de l’Acte additionnel de la CEDEAO relatif à l’assistance administrative mutuelle, renforçant ainsi la crédibilité normative du cadre juridique régional ;</w:t>
      </w:r>
    </w:p>
    <w:p w14:paraId="4F6129E8" w14:textId="252929D4" w:rsidR="00D11DFE" w:rsidRPr="005A1650" w:rsidRDefault="00D11DFE" w:rsidP="005A1650">
      <w:pPr>
        <w:pStyle w:val="ListParagraph"/>
        <w:numPr>
          <w:ilvl w:val="0"/>
          <w:numId w:val="11"/>
        </w:numPr>
        <w:spacing w:before="80" w:after="100" w:line="276" w:lineRule="auto"/>
        <w:jc w:val="both"/>
        <w:rPr>
          <w:lang w:val="fr-FR"/>
        </w:rPr>
      </w:pPr>
      <w:r w:rsidRPr="005A1650">
        <w:rPr>
          <w:lang w:val="fr-FR"/>
        </w:rPr>
        <w:t>Contribuer à l’amélioration de la mobilisation des recettes intérieures au Libéria et en Sierra Leone, en soutenant les Objectifs de développement durable (ODD) et l’Agenda 2050 de la CEDEAO ; et</w:t>
      </w:r>
    </w:p>
    <w:p w14:paraId="5D9179C1" w14:textId="0B45EDB5" w:rsidR="00D11DFE" w:rsidRPr="005A1650" w:rsidRDefault="005A1650" w:rsidP="005A1650">
      <w:pPr>
        <w:pStyle w:val="ListParagraph"/>
        <w:numPr>
          <w:ilvl w:val="0"/>
          <w:numId w:val="11"/>
        </w:numPr>
        <w:spacing w:before="80" w:after="100" w:line="276" w:lineRule="auto"/>
        <w:jc w:val="both"/>
        <w:rPr>
          <w:lang w:val="fr-FR"/>
        </w:rPr>
      </w:pPr>
      <w:r w:rsidRPr="005A1650">
        <w:rPr>
          <w:lang w:val="fr-FR"/>
        </w:rPr>
        <w:t>Servir de modèle reproductible pour de futurs exercices AFS, tant multilatéraux que bilatéraux, entre les autres États membres de la CEDEAO.</w:t>
      </w:r>
    </w:p>
    <w:p w14:paraId="5647A729" w14:textId="29FCEACD" w:rsidR="00304A3F" w:rsidRPr="00C140F6" w:rsidRDefault="005A1650" w:rsidP="00C140F6">
      <w:pPr>
        <w:spacing w:before="80" w:after="100" w:line="276" w:lineRule="auto"/>
        <w:jc w:val="both"/>
        <w:rPr>
          <w:lang w:val="fr-FR"/>
        </w:rPr>
      </w:pPr>
      <w:r w:rsidRPr="005A1650">
        <w:rPr>
          <w:lang w:val="fr-FR"/>
        </w:rPr>
        <w:t>La Commission envisage ce projet pilote comme le premier d’une série d’exercices AFS systématiques qui couvriront progressivement l’ensemble des douze États membres de la CEDEAO, aboutissant à l’établissement d’un programme régional permanent d’audits simultanés et conjoints, en tant que pilier durable de la coopération fiscale au sein de la CEDEAO.</w:t>
      </w:r>
    </w:p>
    <w:p w14:paraId="0192547D" w14:textId="2FCEB72D" w:rsidR="00304A3F" w:rsidRPr="00C140F6" w:rsidRDefault="006118CC" w:rsidP="00C140F6">
      <w:pPr>
        <w:pBdr>
          <w:bottom w:val="single" w:sz="6" w:space="4" w:color="C8962E"/>
        </w:pBdr>
        <w:spacing w:before="280" w:after="120" w:line="276" w:lineRule="auto"/>
        <w:jc w:val="both"/>
        <w:rPr>
          <w:lang w:val="fr-FR"/>
        </w:rPr>
      </w:pPr>
      <w:r w:rsidRPr="00C140F6">
        <w:rPr>
          <w:rFonts w:eastAsia="Arial" w:cs="Arial"/>
          <w:b/>
          <w:bCs/>
          <w:color w:val="006838"/>
          <w:lang w:val="fr-FR"/>
        </w:rPr>
        <w:t>6</w:t>
      </w:r>
      <w:r w:rsidR="006A41D3" w:rsidRPr="00C140F6">
        <w:rPr>
          <w:rFonts w:eastAsia="Arial" w:cs="Arial"/>
          <w:b/>
          <w:bCs/>
          <w:color w:val="006838"/>
          <w:lang w:val="fr-FR"/>
        </w:rPr>
        <w:t xml:space="preserve">. </w:t>
      </w:r>
      <w:r w:rsidR="00C140F6" w:rsidRPr="00C140F6">
        <w:rPr>
          <w:rFonts w:eastAsia="Arial" w:cs="Arial"/>
          <w:b/>
          <w:bCs/>
          <w:color w:val="006838"/>
          <w:lang w:val="fr-FR"/>
        </w:rPr>
        <w:t>ENGAGEMENT DES AUTORITÉS PARTICIPANTES</w:t>
      </w:r>
    </w:p>
    <w:p w14:paraId="69E50343" w14:textId="77777777" w:rsidR="00D11DFE" w:rsidRPr="00D11DFE" w:rsidRDefault="00D11DFE" w:rsidP="00C140F6">
      <w:pPr>
        <w:spacing w:before="100" w:beforeAutospacing="1" w:after="100" w:afterAutospacing="1" w:line="276" w:lineRule="auto"/>
        <w:jc w:val="both"/>
        <w:rPr>
          <w:rFonts w:eastAsia="Times New Roman" w:cs="Times New Roman"/>
          <w:color w:val="auto"/>
          <w:lang w:val="fr-FR"/>
        </w:rPr>
      </w:pPr>
      <w:r w:rsidRPr="00D11DFE">
        <w:rPr>
          <w:rFonts w:eastAsia="Times New Roman" w:cs="Times New Roman"/>
          <w:color w:val="auto"/>
          <w:lang w:val="fr-FR"/>
        </w:rPr>
        <w:t>La Liberia Revenue Authority (LRA) et la National Revenue Authority of Sierra Leone (NRA) réaffirment leur engagement en faveur de la coopération fiscale régionale en tant que pilier essentiel d’une administration efficace des recettes intérieures. Les deux administrations ont désigné des représentants des autorités compétentes ainsi que des équipes d’audit dédiées à cette initiative et participent activement au processus de coordination facilité par la Commission de la CEDEAO et le South Centre.</w:t>
      </w:r>
    </w:p>
    <w:p w14:paraId="11BB073F" w14:textId="77777777" w:rsidR="00D11DFE" w:rsidRPr="00D11DFE" w:rsidRDefault="00D11DFE" w:rsidP="00C140F6">
      <w:pPr>
        <w:spacing w:before="100" w:beforeAutospacing="1" w:after="100" w:afterAutospacing="1" w:line="276" w:lineRule="auto"/>
        <w:jc w:val="both"/>
        <w:rPr>
          <w:rFonts w:eastAsia="Times New Roman" w:cs="Times New Roman"/>
          <w:color w:val="auto"/>
          <w:lang w:val="fr-FR"/>
        </w:rPr>
      </w:pPr>
      <w:r w:rsidRPr="00D11DFE">
        <w:rPr>
          <w:rFonts w:eastAsia="Times New Roman" w:cs="Times New Roman"/>
          <w:color w:val="auto"/>
          <w:lang w:val="fr-FR"/>
        </w:rPr>
        <w:lastRenderedPageBreak/>
        <w:t>Les deux administrations fiscales s’engagent à mener l’audit de manière professionnelle, équitable et respectueuse des droits des contribuables, conformément à leurs législations nationales respectives ainsi qu’aux droits et obligations consacrés par l’Acte additionnel de la CEDEAO.</w:t>
      </w:r>
    </w:p>
    <w:p w14:paraId="4F11B090" w14:textId="77777777" w:rsidR="00D11DFE" w:rsidRPr="00D11DFE" w:rsidRDefault="00D11DFE" w:rsidP="00C140F6">
      <w:pPr>
        <w:spacing w:before="100" w:beforeAutospacing="1" w:after="100" w:afterAutospacing="1" w:line="276" w:lineRule="auto"/>
        <w:jc w:val="both"/>
        <w:rPr>
          <w:rFonts w:eastAsia="Times New Roman" w:cs="Times New Roman"/>
          <w:color w:val="auto"/>
          <w:lang w:val="fr-FR"/>
        </w:rPr>
      </w:pPr>
      <w:r w:rsidRPr="00D11DFE">
        <w:rPr>
          <w:rFonts w:eastAsia="Times New Roman" w:cs="Times New Roman"/>
          <w:color w:val="auto"/>
          <w:lang w:val="fr-FR"/>
        </w:rPr>
        <w:t>Cet engagement renouvelé témoigne des efforts croissants des pays de la CEDEAO pour approfondir la coopération en matière d’administration fiscale, dans le cadre de stratégies plus larges visant à renforcer la gouvernance économique et l’intégration régionale.</w:t>
      </w:r>
    </w:p>
    <w:p w14:paraId="46F25F6B" w14:textId="77777777" w:rsidR="00304A3F" w:rsidRPr="00C140F6" w:rsidRDefault="00304A3F">
      <w:pPr>
        <w:pBdr>
          <w:bottom w:val="single" w:sz="10" w:space="1" w:color="C8962E"/>
        </w:pBdr>
        <w:rPr>
          <w:lang w:val="fr-FR"/>
        </w:rPr>
      </w:pPr>
    </w:p>
    <w:p w14:paraId="5B4361BD" w14:textId="77777777" w:rsidR="00304A3F" w:rsidRPr="00C140F6" w:rsidRDefault="00304A3F">
      <w:pPr>
        <w:spacing w:after="120"/>
        <w:rPr>
          <w:lang w:val="fr-FR"/>
        </w:rPr>
      </w:pPr>
    </w:p>
    <w:p w14:paraId="43096FA5" w14:textId="2F996466" w:rsidR="00304A3F" w:rsidRPr="00C140F6" w:rsidRDefault="00D11DFE">
      <w:pPr>
        <w:spacing w:after="160"/>
        <w:jc w:val="center"/>
        <w:rPr>
          <w:lang w:val="fr-FR"/>
        </w:rPr>
      </w:pPr>
      <w:r w:rsidRPr="00C140F6">
        <w:rPr>
          <w:rFonts w:ascii="Arial" w:eastAsia="Arial" w:hAnsi="Arial" w:cs="Arial"/>
          <w:b/>
          <w:bCs/>
          <w:color w:val="006838"/>
          <w:sz w:val="20"/>
          <w:szCs w:val="20"/>
          <w:lang w:val="fr-FR"/>
        </w:rPr>
        <w:t>Publié conjointement par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304A3F" w:rsidRPr="00C140F6" w14:paraId="4A0F88E1" w14:textId="77777777">
        <w:tc>
          <w:tcPr>
            <w:tcW w:w="3120" w:type="dxa"/>
            <w:tcBorders>
              <w:top w:val="single" w:sz="6" w:space="0" w:color="006838"/>
              <w:left w:val="none" w:sz="0" w:space="0" w:color="FFFFFF"/>
              <w:bottom w:val="single" w:sz="6" w:space="0" w:color="006838"/>
              <w:right w:val="none" w:sz="0" w:space="0" w:color="FFFFFF"/>
            </w:tcBorders>
            <w:shd w:val="clear" w:color="auto" w:fill="F4F7F4"/>
            <w:tcMar>
              <w:top w:w="120" w:type="dxa"/>
              <w:left w:w="160" w:type="dxa"/>
              <w:bottom w:w="120" w:type="dxa"/>
              <w:right w:w="160" w:type="dxa"/>
            </w:tcMar>
            <w:vAlign w:val="center"/>
          </w:tcPr>
          <w:p w14:paraId="5C0CDA91" w14:textId="1826D2E1" w:rsidR="00304A3F" w:rsidRPr="00C140F6" w:rsidRDefault="00D11DFE">
            <w:pPr>
              <w:spacing w:before="40" w:after="40"/>
              <w:jc w:val="center"/>
              <w:rPr>
                <w:lang w:val="fr-FR"/>
              </w:rPr>
            </w:pPr>
            <w:r w:rsidRPr="00C140F6">
              <w:rPr>
                <w:rFonts w:ascii="Arial" w:eastAsia="Arial" w:hAnsi="Arial" w:cs="Arial"/>
                <w:b/>
                <w:bCs/>
                <w:color w:val="006838"/>
                <w:sz w:val="20"/>
                <w:szCs w:val="20"/>
                <w:lang w:val="fr-FR"/>
              </w:rPr>
              <w:t>Commission de la CEDEAO</w:t>
            </w:r>
          </w:p>
          <w:p w14:paraId="7429CD68" w14:textId="58F17D73" w:rsidR="00304A3F" w:rsidRPr="00C140F6" w:rsidRDefault="00D11DFE">
            <w:pPr>
              <w:spacing w:after="40"/>
              <w:jc w:val="center"/>
              <w:rPr>
                <w:lang w:val="fr-FR"/>
              </w:rPr>
            </w:pPr>
            <w:r w:rsidRPr="00C140F6">
              <w:rPr>
                <w:i/>
                <w:iCs/>
                <w:color w:val="4A4A4A"/>
                <w:sz w:val="18"/>
                <w:szCs w:val="18"/>
                <w:lang w:val="fr-FR"/>
              </w:rPr>
              <w:t>Direction de l’Union douanière et de la fiscalité</w:t>
            </w:r>
          </w:p>
          <w:p w14:paraId="02B9FBBB" w14:textId="77777777" w:rsidR="00304A3F" w:rsidRPr="00C140F6" w:rsidRDefault="006118CC">
            <w:pPr>
              <w:spacing w:after="40"/>
              <w:jc w:val="center"/>
              <w:rPr>
                <w:lang w:val="fr-FR"/>
              </w:rPr>
            </w:pPr>
            <w:r w:rsidRPr="00C140F6">
              <w:rPr>
                <w:sz w:val="18"/>
                <w:szCs w:val="18"/>
                <w:lang w:val="fr-FR"/>
              </w:rPr>
              <w:t>Abuja, Nigeria</w:t>
            </w:r>
          </w:p>
          <w:p w14:paraId="33FAEC75" w14:textId="77777777" w:rsidR="00304A3F" w:rsidRPr="00C140F6" w:rsidRDefault="006118CC">
            <w:pPr>
              <w:spacing w:before="80"/>
              <w:jc w:val="center"/>
              <w:rPr>
                <w:lang w:val="fr-FR"/>
              </w:rPr>
            </w:pPr>
            <w:r w:rsidRPr="00C140F6">
              <w:rPr>
                <w:rFonts w:ascii="Arial" w:eastAsia="Arial" w:hAnsi="Arial" w:cs="Arial"/>
                <w:color w:val="C8962E"/>
                <w:sz w:val="18"/>
                <w:szCs w:val="18"/>
                <w:lang w:val="fr-FR"/>
              </w:rPr>
              <w:t>________________________</w:t>
            </w:r>
          </w:p>
        </w:tc>
        <w:tc>
          <w:tcPr>
            <w:tcW w:w="3120" w:type="dxa"/>
            <w:tcBorders>
              <w:top w:val="single" w:sz="6" w:space="0" w:color="006838"/>
              <w:left w:val="none" w:sz="0" w:space="0" w:color="FFFFFF"/>
              <w:bottom w:val="single" w:sz="6" w:space="0" w:color="006838"/>
              <w:right w:val="none" w:sz="0" w:space="0" w:color="FFFFFF"/>
            </w:tcBorders>
            <w:shd w:val="clear" w:color="auto" w:fill="F4F7F4"/>
            <w:tcMar>
              <w:top w:w="120" w:type="dxa"/>
              <w:left w:w="160" w:type="dxa"/>
              <w:bottom w:w="120" w:type="dxa"/>
              <w:right w:w="160" w:type="dxa"/>
            </w:tcMar>
            <w:vAlign w:val="center"/>
          </w:tcPr>
          <w:p w14:paraId="3C4E0ED6" w14:textId="77777777" w:rsidR="00304A3F" w:rsidRPr="00C140F6" w:rsidRDefault="006118CC">
            <w:pPr>
              <w:spacing w:before="40" w:after="40"/>
              <w:jc w:val="center"/>
              <w:rPr>
                <w:lang w:val="fr-FR"/>
              </w:rPr>
            </w:pPr>
            <w:r w:rsidRPr="00C140F6">
              <w:rPr>
                <w:rFonts w:ascii="Arial" w:eastAsia="Arial" w:hAnsi="Arial" w:cs="Arial"/>
                <w:b/>
                <w:bCs/>
                <w:color w:val="006838"/>
                <w:sz w:val="20"/>
                <w:szCs w:val="20"/>
                <w:lang w:val="fr-FR"/>
              </w:rPr>
              <w:t>Liberia Revenue Authority (LRA)</w:t>
            </w:r>
          </w:p>
          <w:p w14:paraId="199BF96B" w14:textId="1A958899" w:rsidR="00304A3F" w:rsidRPr="00C140F6" w:rsidRDefault="00D11DFE">
            <w:pPr>
              <w:spacing w:after="40"/>
              <w:jc w:val="center"/>
              <w:rPr>
                <w:lang w:val="fr-FR"/>
              </w:rPr>
            </w:pPr>
            <w:r w:rsidRPr="00C140F6">
              <w:rPr>
                <w:i/>
                <w:iCs/>
                <w:color w:val="4A4A4A"/>
                <w:sz w:val="18"/>
                <w:szCs w:val="18"/>
                <w:lang w:val="fr-FR"/>
              </w:rPr>
              <w:t>Commissaire général</w:t>
            </w:r>
          </w:p>
          <w:p w14:paraId="0FBC30E7" w14:textId="1708E55F" w:rsidR="00304A3F" w:rsidRPr="00C140F6" w:rsidRDefault="006118CC">
            <w:pPr>
              <w:spacing w:after="40"/>
              <w:jc w:val="center"/>
              <w:rPr>
                <w:lang w:val="fr-FR"/>
              </w:rPr>
            </w:pPr>
            <w:r w:rsidRPr="00C140F6">
              <w:rPr>
                <w:sz w:val="18"/>
                <w:szCs w:val="18"/>
                <w:lang w:val="fr-FR"/>
              </w:rPr>
              <w:t xml:space="preserve">Monrovia, </w:t>
            </w:r>
            <w:r w:rsidR="00D11DFE" w:rsidRPr="00C140F6">
              <w:rPr>
                <w:sz w:val="18"/>
                <w:szCs w:val="18"/>
                <w:lang w:val="fr-FR"/>
              </w:rPr>
              <w:t>Libéria</w:t>
            </w:r>
          </w:p>
          <w:p w14:paraId="41ACB5C8" w14:textId="77777777" w:rsidR="00304A3F" w:rsidRPr="00C140F6" w:rsidRDefault="006118CC">
            <w:pPr>
              <w:spacing w:before="80"/>
              <w:jc w:val="center"/>
              <w:rPr>
                <w:lang w:val="fr-FR"/>
              </w:rPr>
            </w:pPr>
            <w:r w:rsidRPr="00C140F6">
              <w:rPr>
                <w:rFonts w:ascii="Arial" w:eastAsia="Arial" w:hAnsi="Arial" w:cs="Arial"/>
                <w:color w:val="C8962E"/>
                <w:sz w:val="18"/>
                <w:szCs w:val="18"/>
                <w:lang w:val="fr-FR"/>
              </w:rPr>
              <w:t>________________________</w:t>
            </w:r>
          </w:p>
        </w:tc>
        <w:tc>
          <w:tcPr>
            <w:tcW w:w="3120" w:type="dxa"/>
            <w:tcBorders>
              <w:top w:val="single" w:sz="6" w:space="0" w:color="006838"/>
              <w:left w:val="none" w:sz="0" w:space="0" w:color="FFFFFF"/>
              <w:bottom w:val="single" w:sz="6" w:space="0" w:color="006838"/>
              <w:right w:val="none" w:sz="0" w:space="0" w:color="FFFFFF"/>
            </w:tcBorders>
            <w:shd w:val="clear" w:color="auto" w:fill="F4F7F4"/>
            <w:tcMar>
              <w:top w:w="120" w:type="dxa"/>
              <w:left w:w="160" w:type="dxa"/>
              <w:bottom w:w="120" w:type="dxa"/>
              <w:right w:w="160" w:type="dxa"/>
            </w:tcMar>
            <w:vAlign w:val="center"/>
          </w:tcPr>
          <w:p w14:paraId="19C68569" w14:textId="77777777" w:rsidR="00304A3F" w:rsidRPr="00C140F6" w:rsidRDefault="006118CC">
            <w:pPr>
              <w:spacing w:before="40" w:after="40"/>
              <w:jc w:val="center"/>
              <w:rPr>
                <w:lang w:val="fr-FR"/>
              </w:rPr>
            </w:pPr>
            <w:r w:rsidRPr="00C140F6">
              <w:rPr>
                <w:rFonts w:ascii="Arial" w:eastAsia="Arial" w:hAnsi="Arial" w:cs="Arial"/>
                <w:b/>
                <w:bCs/>
                <w:color w:val="006838"/>
                <w:sz w:val="20"/>
                <w:szCs w:val="20"/>
                <w:lang w:val="fr-FR"/>
              </w:rPr>
              <w:t>National Revenue Authority (NRA)</w:t>
            </w:r>
          </w:p>
          <w:p w14:paraId="4E2814EE" w14:textId="77777777" w:rsidR="00D11DFE" w:rsidRPr="00C140F6" w:rsidRDefault="00D11DFE" w:rsidP="00D11DFE">
            <w:pPr>
              <w:spacing w:after="40"/>
              <w:jc w:val="center"/>
              <w:rPr>
                <w:lang w:val="fr-FR"/>
              </w:rPr>
            </w:pPr>
            <w:r w:rsidRPr="00C140F6">
              <w:rPr>
                <w:i/>
                <w:iCs/>
                <w:color w:val="4A4A4A"/>
                <w:sz w:val="18"/>
                <w:szCs w:val="18"/>
                <w:lang w:val="fr-FR"/>
              </w:rPr>
              <w:t>Commissaire général</w:t>
            </w:r>
          </w:p>
          <w:p w14:paraId="38AE5B25" w14:textId="77777777" w:rsidR="00304A3F" w:rsidRPr="00C140F6" w:rsidRDefault="006118CC">
            <w:pPr>
              <w:spacing w:after="40"/>
              <w:jc w:val="center"/>
              <w:rPr>
                <w:lang w:val="fr-FR"/>
              </w:rPr>
            </w:pPr>
            <w:r w:rsidRPr="00C140F6">
              <w:rPr>
                <w:sz w:val="18"/>
                <w:szCs w:val="18"/>
                <w:lang w:val="fr-FR"/>
              </w:rPr>
              <w:t>Freetown, Sierra Leone</w:t>
            </w:r>
          </w:p>
          <w:p w14:paraId="13EB6F0A" w14:textId="77777777" w:rsidR="00304A3F" w:rsidRPr="00C140F6" w:rsidRDefault="006118CC">
            <w:pPr>
              <w:spacing w:before="80"/>
              <w:jc w:val="center"/>
              <w:rPr>
                <w:lang w:val="fr-FR"/>
              </w:rPr>
            </w:pPr>
            <w:r w:rsidRPr="00C140F6">
              <w:rPr>
                <w:rFonts w:ascii="Arial" w:eastAsia="Arial" w:hAnsi="Arial" w:cs="Arial"/>
                <w:color w:val="C8962E"/>
                <w:sz w:val="18"/>
                <w:szCs w:val="18"/>
                <w:lang w:val="fr-FR"/>
              </w:rPr>
              <w:t>________________________</w:t>
            </w:r>
          </w:p>
        </w:tc>
      </w:tr>
    </w:tbl>
    <w:p w14:paraId="51030D0F" w14:textId="77777777" w:rsidR="00304A3F" w:rsidRPr="00C140F6" w:rsidRDefault="00304A3F">
      <w:pPr>
        <w:spacing w:after="200"/>
        <w:rPr>
          <w:lang w:val="fr-FR"/>
        </w:rPr>
      </w:pPr>
    </w:p>
    <w:p w14:paraId="7D18D2CF" w14:textId="5F15DADC" w:rsidR="00304A3F" w:rsidRPr="00C140F6" w:rsidRDefault="00955054">
      <w:pPr>
        <w:spacing w:after="80"/>
        <w:jc w:val="center"/>
        <w:rPr>
          <w:lang w:val="fr-FR"/>
        </w:rPr>
      </w:pPr>
      <w:r w:rsidRPr="00C140F6">
        <w:rPr>
          <w:rFonts w:ascii="Arial" w:eastAsia="Arial" w:hAnsi="Arial" w:cs="Arial"/>
          <w:b/>
          <w:bCs/>
          <w:color w:val="006838"/>
          <w:sz w:val="20"/>
          <w:szCs w:val="20"/>
          <w:lang w:val="fr-FR"/>
        </w:rPr>
        <w:t xml:space="preserve">Partenaire d’appui technique : </w:t>
      </w:r>
      <w:r w:rsidR="006118CC" w:rsidRPr="00C140F6">
        <w:rPr>
          <w:i/>
          <w:iCs/>
          <w:color w:val="4A4A4A"/>
          <w:sz w:val="20"/>
          <w:szCs w:val="20"/>
          <w:lang w:val="fr-FR"/>
        </w:rPr>
        <w:t>South Centre</w:t>
      </w:r>
      <w:r w:rsidR="00477340" w:rsidRPr="00C140F6">
        <w:rPr>
          <w:i/>
          <w:iCs/>
          <w:color w:val="4A4A4A"/>
          <w:sz w:val="20"/>
          <w:szCs w:val="20"/>
          <w:lang w:val="fr-FR"/>
        </w:rPr>
        <w:t>,</w:t>
      </w:r>
      <w:r w:rsidR="006118CC" w:rsidRPr="00C140F6">
        <w:rPr>
          <w:i/>
          <w:iCs/>
          <w:color w:val="4A4A4A"/>
          <w:sz w:val="20"/>
          <w:szCs w:val="20"/>
          <w:lang w:val="fr-FR"/>
        </w:rPr>
        <w:t xml:space="preserve"> Geneva, Switzerland</w:t>
      </w:r>
    </w:p>
    <w:p w14:paraId="3CB53049" w14:textId="77777777" w:rsidR="00304A3F" w:rsidRPr="00C140F6" w:rsidRDefault="00304A3F">
      <w:pPr>
        <w:pBdr>
          <w:bottom w:val="single" w:sz="6" w:space="1" w:color="006838"/>
        </w:pBdr>
        <w:rPr>
          <w:lang w:val="fr-FR"/>
        </w:rPr>
      </w:pPr>
    </w:p>
    <w:p w14:paraId="77E86617" w14:textId="4D7FF11C" w:rsidR="00955054" w:rsidRPr="00C140F6" w:rsidRDefault="00955054" w:rsidP="00955054">
      <w:pPr>
        <w:spacing w:before="80" w:after="40"/>
        <w:jc w:val="center"/>
        <w:rPr>
          <w:i/>
          <w:iCs/>
          <w:color w:val="4A4A4A"/>
          <w:sz w:val="17"/>
          <w:szCs w:val="17"/>
          <w:lang w:val="fr-FR"/>
        </w:rPr>
      </w:pPr>
      <w:r w:rsidRPr="00C140F6">
        <w:rPr>
          <w:i/>
          <w:iCs/>
          <w:color w:val="4A4A4A"/>
          <w:sz w:val="17"/>
          <w:szCs w:val="17"/>
          <w:lang w:val="fr-FR"/>
        </w:rPr>
        <w:t xml:space="preserve">Pour toute demande d’information, veuillez contacter la Direction de l’Union douanière et de la fiscalité de la Commission de la CEDEAO, à l’adresse </w:t>
      </w:r>
      <w:hyperlink r:id="rId16" w:history="1">
        <w:r w:rsidRPr="00C140F6">
          <w:rPr>
            <w:rStyle w:val="Hyperlink"/>
            <w:i/>
            <w:iCs/>
            <w:sz w:val="17"/>
            <w:szCs w:val="17"/>
            <w:lang w:val="fr-FR"/>
          </w:rPr>
          <w:t>info@ecowas.int</w:t>
        </w:r>
      </w:hyperlink>
      <w:r w:rsidRPr="00C140F6">
        <w:rPr>
          <w:i/>
          <w:iCs/>
          <w:color w:val="4A4A4A"/>
          <w:sz w:val="17"/>
          <w:szCs w:val="17"/>
          <w:lang w:val="fr-FR"/>
        </w:rPr>
        <w:t xml:space="preserve"> , ou l’Autorité compétente de l’Autorité fiscale du Libéria, à l’adresse </w:t>
      </w:r>
      <w:hyperlink r:id="rId17" w:history="1">
        <w:r w:rsidRPr="00C140F6">
          <w:rPr>
            <w:rStyle w:val="Hyperlink"/>
            <w:i/>
            <w:iCs/>
            <w:sz w:val="17"/>
            <w:szCs w:val="17"/>
            <w:lang w:val="fr-FR"/>
          </w:rPr>
          <w:t>info@lra.gov.lr</w:t>
        </w:r>
      </w:hyperlink>
      <w:r w:rsidRPr="00C140F6">
        <w:rPr>
          <w:i/>
          <w:iCs/>
          <w:color w:val="4A4A4A"/>
          <w:sz w:val="17"/>
          <w:szCs w:val="17"/>
          <w:lang w:val="fr-FR"/>
        </w:rPr>
        <w:t xml:space="preserve">, ou encore la National Revenue Authority de Sierra Leone, à l’adresse </w:t>
      </w:r>
      <w:hyperlink r:id="rId18" w:history="1">
        <w:r w:rsidRPr="00C140F6">
          <w:rPr>
            <w:rStyle w:val="Hyperlink"/>
            <w:i/>
            <w:iCs/>
            <w:sz w:val="17"/>
            <w:szCs w:val="17"/>
            <w:lang w:val="fr-FR"/>
          </w:rPr>
          <w:t>info@nra.gov.sl</w:t>
        </w:r>
      </w:hyperlink>
      <w:r w:rsidRPr="00C140F6">
        <w:rPr>
          <w:i/>
          <w:iCs/>
          <w:color w:val="4A4A4A"/>
          <w:sz w:val="17"/>
          <w:szCs w:val="17"/>
          <w:lang w:val="fr-FR"/>
        </w:rPr>
        <w:t xml:space="preserve"> </w:t>
      </w:r>
    </w:p>
    <w:p w14:paraId="0E0A3857" w14:textId="2E6FAF9C" w:rsidR="00955054" w:rsidRPr="00C140F6" w:rsidRDefault="00955054" w:rsidP="00955054">
      <w:pPr>
        <w:spacing w:before="80" w:after="40"/>
        <w:jc w:val="center"/>
        <w:rPr>
          <w:i/>
          <w:iCs/>
          <w:color w:val="4A4A4A"/>
          <w:sz w:val="17"/>
          <w:szCs w:val="17"/>
          <w:lang w:val="fr-FR"/>
        </w:rPr>
      </w:pPr>
      <w:r w:rsidRPr="00C140F6">
        <w:rPr>
          <w:i/>
          <w:iCs/>
          <w:color w:val="4A4A4A"/>
          <w:sz w:val="17"/>
          <w:szCs w:val="17"/>
          <w:lang w:val="fr-FR"/>
        </w:rPr>
        <w:t>Le présent communiqué est publié simultanément sur les sites officiels de l’Autorité fiscale du Libéria, de la National Revenue Authority de Sierra Leone et du South Centre.</w:t>
      </w:r>
    </w:p>
    <w:p w14:paraId="39201096" w14:textId="7D20CE05" w:rsidR="00304A3F" w:rsidRPr="00C140F6" w:rsidRDefault="00304A3F">
      <w:pPr>
        <w:jc w:val="center"/>
        <w:rPr>
          <w:lang w:val="fr-FR"/>
        </w:rPr>
      </w:pPr>
    </w:p>
    <w:sectPr w:rsidR="00304A3F" w:rsidRPr="00C140F6" w:rsidSect="00641C3F">
      <w:pgSz w:w="11906" w:h="16838"/>
      <w:pgMar w:top="1077" w:right="1259" w:bottom="284" w:left="125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6467" w14:textId="77777777" w:rsidR="00397428" w:rsidRDefault="00397428" w:rsidP="002A0DCB">
      <w:r>
        <w:separator/>
      </w:r>
    </w:p>
  </w:endnote>
  <w:endnote w:type="continuationSeparator" w:id="0">
    <w:p w14:paraId="71A4CD21" w14:textId="77777777" w:rsidR="00397428" w:rsidRDefault="00397428" w:rsidP="002A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B9DF" w14:textId="77777777" w:rsidR="00397428" w:rsidRDefault="00397428" w:rsidP="002A0DCB">
      <w:r>
        <w:separator/>
      </w:r>
    </w:p>
  </w:footnote>
  <w:footnote w:type="continuationSeparator" w:id="0">
    <w:p w14:paraId="45C8D005" w14:textId="77777777" w:rsidR="00397428" w:rsidRDefault="00397428" w:rsidP="002A0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814"/>
    <w:multiLevelType w:val="hybridMultilevel"/>
    <w:tmpl w:val="1124DDA6"/>
    <w:lvl w:ilvl="0" w:tplc="EB5812DA">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340D93"/>
    <w:multiLevelType w:val="hybridMultilevel"/>
    <w:tmpl w:val="E996E06A"/>
    <w:lvl w:ilvl="0" w:tplc="EB5812DA">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B003C7"/>
    <w:multiLevelType w:val="hybridMultilevel"/>
    <w:tmpl w:val="1D34DA7E"/>
    <w:lvl w:ilvl="0" w:tplc="EB5812DA">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06B03B4"/>
    <w:multiLevelType w:val="hybridMultilevel"/>
    <w:tmpl w:val="798EBA8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254700"/>
    <w:multiLevelType w:val="hybridMultilevel"/>
    <w:tmpl w:val="32CE5B2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9192B52"/>
    <w:multiLevelType w:val="hybridMultilevel"/>
    <w:tmpl w:val="60589962"/>
    <w:lvl w:ilvl="0" w:tplc="EB5812DA">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09C30BA"/>
    <w:multiLevelType w:val="hybridMultilevel"/>
    <w:tmpl w:val="FFFFFFFF"/>
    <w:lvl w:ilvl="0" w:tplc="11EE3560">
      <w:start w:val="1"/>
      <w:numFmt w:val="bullet"/>
      <w:lvlText w:val="●"/>
      <w:lvlJc w:val="left"/>
      <w:pPr>
        <w:ind w:left="720" w:hanging="360"/>
      </w:pPr>
    </w:lvl>
    <w:lvl w:ilvl="1" w:tplc="21C02EA4">
      <w:start w:val="1"/>
      <w:numFmt w:val="bullet"/>
      <w:lvlText w:val="○"/>
      <w:lvlJc w:val="left"/>
      <w:pPr>
        <w:ind w:left="1440" w:hanging="360"/>
      </w:pPr>
    </w:lvl>
    <w:lvl w:ilvl="2" w:tplc="8DC8B016">
      <w:start w:val="1"/>
      <w:numFmt w:val="bullet"/>
      <w:lvlText w:val="■"/>
      <w:lvlJc w:val="left"/>
      <w:pPr>
        <w:ind w:left="2160" w:hanging="360"/>
      </w:pPr>
    </w:lvl>
    <w:lvl w:ilvl="3" w:tplc="B08EAC72">
      <w:start w:val="1"/>
      <w:numFmt w:val="bullet"/>
      <w:lvlText w:val="●"/>
      <w:lvlJc w:val="left"/>
      <w:pPr>
        <w:ind w:left="2880" w:hanging="360"/>
      </w:pPr>
    </w:lvl>
    <w:lvl w:ilvl="4" w:tplc="0A247BFC">
      <w:start w:val="1"/>
      <w:numFmt w:val="bullet"/>
      <w:lvlText w:val="○"/>
      <w:lvlJc w:val="left"/>
      <w:pPr>
        <w:ind w:left="3600" w:hanging="360"/>
      </w:pPr>
    </w:lvl>
    <w:lvl w:ilvl="5" w:tplc="DB6C6CB8">
      <w:start w:val="1"/>
      <w:numFmt w:val="bullet"/>
      <w:lvlText w:val="■"/>
      <w:lvlJc w:val="left"/>
      <w:pPr>
        <w:ind w:left="4320" w:hanging="360"/>
      </w:pPr>
    </w:lvl>
    <w:lvl w:ilvl="6" w:tplc="5E068530">
      <w:start w:val="1"/>
      <w:numFmt w:val="bullet"/>
      <w:lvlText w:val="●"/>
      <w:lvlJc w:val="left"/>
      <w:pPr>
        <w:ind w:left="5040" w:hanging="360"/>
      </w:pPr>
    </w:lvl>
    <w:lvl w:ilvl="7" w:tplc="E36E7D60">
      <w:start w:val="1"/>
      <w:numFmt w:val="bullet"/>
      <w:lvlText w:val="●"/>
      <w:lvlJc w:val="left"/>
      <w:pPr>
        <w:ind w:left="5760" w:hanging="360"/>
      </w:pPr>
    </w:lvl>
    <w:lvl w:ilvl="8" w:tplc="4ED6C95E">
      <w:start w:val="1"/>
      <w:numFmt w:val="bullet"/>
      <w:lvlText w:val="●"/>
      <w:lvlJc w:val="left"/>
      <w:pPr>
        <w:ind w:left="6480" w:hanging="360"/>
      </w:pPr>
    </w:lvl>
  </w:abstractNum>
  <w:abstractNum w:abstractNumId="7" w15:restartNumberingAfterBreak="0">
    <w:nsid w:val="590A1812"/>
    <w:multiLevelType w:val="hybridMultilevel"/>
    <w:tmpl w:val="2A1CFEC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9E32A5B"/>
    <w:multiLevelType w:val="hybridMultilevel"/>
    <w:tmpl w:val="63B2384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FDE71DD"/>
    <w:multiLevelType w:val="hybridMultilevel"/>
    <w:tmpl w:val="FFFFFFFF"/>
    <w:lvl w:ilvl="0" w:tplc="EB5812DA">
      <w:start w:val="1"/>
      <w:numFmt w:val="bullet"/>
      <w:lvlText w:val="▸"/>
      <w:lvlJc w:val="left"/>
      <w:pPr>
        <w:ind w:left="720" w:hanging="360"/>
      </w:pPr>
    </w:lvl>
    <w:lvl w:ilvl="1" w:tplc="7EA4C2F8">
      <w:numFmt w:val="decimal"/>
      <w:lvlText w:val=""/>
      <w:lvlJc w:val="left"/>
    </w:lvl>
    <w:lvl w:ilvl="2" w:tplc="1ED40A22">
      <w:numFmt w:val="decimal"/>
      <w:lvlText w:val=""/>
      <w:lvlJc w:val="left"/>
    </w:lvl>
    <w:lvl w:ilvl="3" w:tplc="1C4854A6">
      <w:numFmt w:val="decimal"/>
      <w:lvlText w:val=""/>
      <w:lvlJc w:val="left"/>
    </w:lvl>
    <w:lvl w:ilvl="4" w:tplc="B6D24F06">
      <w:numFmt w:val="decimal"/>
      <w:lvlText w:val=""/>
      <w:lvlJc w:val="left"/>
    </w:lvl>
    <w:lvl w:ilvl="5" w:tplc="F40ABCF0">
      <w:numFmt w:val="decimal"/>
      <w:lvlText w:val=""/>
      <w:lvlJc w:val="left"/>
    </w:lvl>
    <w:lvl w:ilvl="6" w:tplc="F1F879EE">
      <w:numFmt w:val="decimal"/>
      <w:lvlText w:val=""/>
      <w:lvlJc w:val="left"/>
    </w:lvl>
    <w:lvl w:ilvl="7" w:tplc="0EE4A662">
      <w:numFmt w:val="decimal"/>
      <w:lvlText w:val=""/>
      <w:lvlJc w:val="left"/>
    </w:lvl>
    <w:lvl w:ilvl="8" w:tplc="68C49E66">
      <w:numFmt w:val="decimal"/>
      <w:lvlText w:val=""/>
      <w:lvlJc w:val="left"/>
    </w:lvl>
  </w:abstractNum>
  <w:num w:numId="1" w16cid:durableId="1032615174">
    <w:abstractNumId w:val="6"/>
    <w:lvlOverride w:ilvl="0">
      <w:startOverride w:val="1"/>
    </w:lvlOverride>
  </w:num>
  <w:num w:numId="2" w16cid:durableId="1548369581">
    <w:abstractNumId w:val="9"/>
    <w:lvlOverride w:ilvl="0">
      <w:startOverride w:val="1"/>
    </w:lvlOverride>
  </w:num>
  <w:num w:numId="3" w16cid:durableId="722367279">
    <w:abstractNumId w:val="9"/>
  </w:num>
  <w:num w:numId="4" w16cid:durableId="724912272">
    <w:abstractNumId w:val="0"/>
  </w:num>
  <w:num w:numId="5" w16cid:durableId="1312978477">
    <w:abstractNumId w:val="5"/>
  </w:num>
  <w:num w:numId="6" w16cid:durableId="1590430057">
    <w:abstractNumId w:val="2"/>
  </w:num>
  <w:num w:numId="7" w16cid:durableId="1365330133">
    <w:abstractNumId w:val="1"/>
  </w:num>
  <w:num w:numId="8" w16cid:durableId="1861164133">
    <w:abstractNumId w:val="3"/>
  </w:num>
  <w:num w:numId="9" w16cid:durableId="305936146">
    <w:abstractNumId w:val="4"/>
  </w:num>
  <w:num w:numId="10" w16cid:durableId="1109157691">
    <w:abstractNumId w:val="7"/>
  </w:num>
  <w:num w:numId="11" w16cid:durableId="971667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3F"/>
    <w:rsid w:val="00034A79"/>
    <w:rsid w:val="00040E0A"/>
    <w:rsid w:val="00054356"/>
    <w:rsid w:val="00080A44"/>
    <w:rsid w:val="00085D3C"/>
    <w:rsid w:val="000D1DE5"/>
    <w:rsid w:val="000E4764"/>
    <w:rsid w:val="00124A1F"/>
    <w:rsid w:val="00125198"/>
    <w:rsid w:val="00171D37"/>
    <w:rsid w:val="0017684D"/>
    <w:rsid w:val="001C0F73"/>
    <w:rsid w:val="001D3BB2"/>
    <w:rsid w:val="001D4FB6"/>
    <w:rsid w:val="001E1C6A"/>
    <w:rsid w:val="001F1D17"/>
    <w:rsid w:val="00227600"/>
    <w:rsid w:val="00246BAE"/>
    <w:rsid w:val="00281DAE"/>
    <w:rsid w:val="002A0DCB"/>
    <w:rsid w:val="002B565C"/>
    <w:rsid w:val="00304A3F"/>
    <w:rsid w:val="00326079"/>
    <w:rsid w:val="00343B57"/>
    <w:rsid w:val="00343E26"/>
    <w:rsid w:val="003700FD"/>
    <w:rsid w:val="00397428"/>
    <w:rsid w:val="003B215D"/>
    <w:rsid w:val="003F474D"/>
    <w:rsid w:val="00424396"/>
    <w:rsid w:val="00430728"/>
    <w:rsid w:val="00433021"/>
    <w:rsid w:val="00477340"/>
    <w:rsid w:val="0049781B"/>
    <w:rsid w:val="004C728E"/>
    <w:rsid w:val="004D15DA"/>
    <w:rsid w:val="004E4A60"/>
    <w:rsid w:val="004E6AEA"/>
    <w:rsid w:val="004F1128"/>
    <w:rsid w:val="00512DA4"/>
    <w:rsid w:val="0053672C"/>
    <w:rsid w:val="0053697C"/>
    <w:rsid w:val="005470B8"/>
    <w:rsid w:val="005573B9"/>
    <w:rsid w:val="00564E73"/>
    <w:rsid w:val="00566244"/>
    <w:rsid w:val="005A1650"/>
    <w:rsid w:val="005E0117"/>
    <w:rsid w:val="005E0B6B"/>
    <w:rsid w:val="005F4952"/>
    <w:rsid w:val="006106AE"/>
    <w:rsid w:val="006118CC"/>
    <w:rsid w:val="00641C3F"/>
    <w:rsid w:val="00645681"/>
    <w:rsid w:val="00653B22"/>
    <w:rsid w:val="006651EE"/>
    <w:rsid w:val="00676123"/>
    <w:rsid w:val="006A41D3"/>
    <w:rsid w:val="006A4CB9"/>
    <w:rsid w:val="006B654C"/>
    <w:rsid w:val="006B70CC"/>
    <w:rsid w:val="006C4419"/>
    <w:rsid w:val="006E7EDA"/>
    <w:rsid w:val="006F08F3"/>
    <w:rsid w:val="00730317"/>
    <w:rsid w:val="00752667"/>
    <w:rsid w:val="00764C92"/>
    <w:rsid w:val="00766AAE"/>
    <w:rsid w:val="007727FD"/>
    <w:rsid w:val="00774204"/>
    <w:rsid w:val="0077432E"/>
    <w:rsid w:val="007748AC"/>
    <w:rsid w:val="007924AE"/>
    <w:rsid w:val="00813667"/>
    <w:rsid w:val="008200AB"/>
    <w:rsid w:val="00834B8C"/>
    <w:rsid w:val="008427BB"/>
    <w:rsid w:val="008534B1"/>
    <w:rsid w:val="008536DF"/>
    <w:rsid w:val="008969DE"/>
    <w:rsid w:val="008A1719"/>
    <w:rsid w:val="008B09BA"/>
    <w:rsid w:val="008F620C"/>
    <w:rsid w:val="00955054"/>
    <w:rsid w:val="00960279"/>
    <w:rsid w:val="00965BE7"/>
    <w:rsid w:val="00974EF8"/>
    <w:rsid w:val="009E5EFD"/>
    <w:rsid w:val="00A27957"/>
    <w:rsid w:val="00A82745"/>
    <w:rsid w:val="00A82DD6"/>
    <w:rsid w:val="00AB2C96"/>
    <w:rsid w:val="00AE482E"/>
    <w:rsid w:val="00B27F56"/>
    <w:rsid w:val="00B316D8"/>
    <w:rsid w:val="00B3675D"/>
    <w:rsid w:val="00B736EC"/>
    <w:rsid w:val="00B8419C"/>
    <w:rsid w:val="00B849DC"/>
    <w:rsid w:val="00BC363D"/>
    <w:rsid w:val="00BD20F1"/>
    <w:rsid w:val="00C05775"/>
    <w:rsid w:val="00C140F6"/>
    <w:rsid w:val="00C144C4"/>
    <w:rsid w:val="00C5687A"/>
    <w:rsid w:val="00C70162"/>
    <w:rsid w:val="00C90008"/>
    <w:rsid w:val="00CD1C66"/>
    <w:rsid w:val="00CD2FC4"/>
    <w:rsid w:val="00CE0392"/>
    <w:rsid w:val="00D036E7"/>
    <w:rsid w:val="00D07C15"/>
    <w:rsid w:val="00D11DFE"/>
    <w:rsid w:val="00D27762"/>
    <w:rsid w:val="00D7721F"/>
    <w:rsid w:val="00DA5823"/>
    <w:rsid w:val="00DD3DE1"/>
    <w:rsid w:val="00DF447A"/>
    <w:rsid w:val="00E13525"/>
    <w:rsid w:val="00E204ED"/>
    <w:rsid w:val="00E8558E"/>
    <w:rsid w:val="00EC0C45"/>
    <w:rsid w:val="00EC5132"/>
    <w:rsid w:val="00ED2E03"/>
    <w:rsid w:val="00ED4490"/>
    <w:rsid w:val="00EE23C2"/>
    <w:rsid w:val="00EF5651"/>
    <w:rsid w:val="00F24529"/>
    <w:rsid w:val="00F339F7"/>
    <w:rsid w:val="00F42B61"/>
    <w:rsid w:val="00F42FEE"/>
    <w:rsid w:val="00F752DD"/>
    <w:rsid w:val="00F83125"/>
    <w:rsid w:val="00F93356"/>
    <w:rsid w:val="00FB0674"/>
    <w:rsid w:val="00FD6789"/>
    <w:rsid w:val="09FB5EF1"/>
    <w:rsid w:val="23661A54"/>
    <w:rsid w:val="2D73C142"/>
    <w:rsid w:val="2E8FEC6D"/>
    <w:rsid w:val="682A4D56"/>
    <w:rsid w:val="69C1B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7DB4"/>
  <w15:docId w15:val="{D67F683B-391F-4EA8-9121-CA5880A4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4C728E"/>
  </w:style>
  <w:style w:type="character" w:styleId="CommentReference">
    <w:name w:val="annotation reference"/>
    <w:basedOn w:val="DefaultParagraphFont"/>
    <w:uiPriority w:val="99"/>
    <w:semiHidden/>
    <w:unhideWhenUsed/>
    <w:rsid w:val="00E13525"/>
    <w:rPr>
      <w:sz w:val="16"/>
      <w:szCs w:val="16"/>
    </w:rPr>
  </w:style>
  <w:style w:type="paragraph" w:styleId="CommentText">
    <w:name w:val="annotation text"/>
    <w:basedOn w:val="Normal"/>
    <w:link w:val="CommentTextChar"/>
    <w:uiPriority w:val="99"/>
    <w:unhideWhenUsed/>
    <w:rsid w:val="00E13525"/>
    <w:rPr>
      <w:sz w:val="20"/>
      <w:szCs w:val="20"/>
    </w:rPr>
  </w:style>
  <w:style w:type="character" w:customStyle="1" w:styleId="CommentTextChar">
    <w:name w:val="Comment Text Char"/>
    <w:basedOn w:val="DefaultParagraphFont"/>
    <w:link w:val="CommentText"/>
    <w:uiPriority w:val="99"/>
    <w:rsid w:val="00E13525"/>
    <w:rPr>
      <w:sz w:val="20"/>
      <w:szCs w:val="20"/>
    </w:rPr>
  </w:style>
  <w:style w:type="paragraph" w:styleId="CommentSubject">
    <w:name w:val="annotation subject"/>
    <w:basedOn w:val="CommentText"/>
    <w:next w:val="CommentText"/>
    <w:link w:val="CommentSubjectChar"/>
    <w:uiPriority w:val="99"/>
    <w:semiHidden/>
    <w:unhideWhenUsed/>
    <w:rsid w:val="00E13525"/>
    <w:rPr>
      <w:b/>
      <w:bCs/>
    </w:rPr>
  </w:style>
  <w:style w:type="character" w:customStyle="1" w:styleId="CommentSubjectChar">
    <w:name w:val="Comment Subject Char"/>
    <w:basedOn w:val="CommentTextChar"/>
    <w:link w:val="CommentSubject"/>
    <w:uiPriority w:val="99"/>
    <w:semiHidden/>
    <w:rsid w:val="00E13525"/>
    <w:rPr>
      <w:b/>
      <w:bCs/>
      <w:sz w:val="20"/>
      <w:szCs w:val="20"/>
    </w:rPr>
  </w:style>
  <w:style w:type="character" w:styleId="UnresolvedMention">
    <w:name w:val="Unresolved Mention"/>
    <w:basedOn w:val="DefaultParagraphFont"/>
    <w:uiPriority w:val="99"/>
    <w:semiHidden/>
    <w:unhideWhenUsed/>
    <w:rsid w:val="00B736EC"/>
    <w:rPr>
      <w:color w:val="605E5C"/>
      <w:shd w:val="clear" w:color="auto" w:fill="E1DFDD"/>
    </w:rPr>
  </w:style>
  <w:style w:type="paragraph" w:styleId="Header">
    <w:name w:val="header"/>
    <w:basedOn w:val="Normal"/>
    <w:link w:val="HeaderChar"/>
    <w:uiPriority w:val="99"/>
    <w:unhideWhenUsed/>
    <w:rsid w:val="002A0DCB"/>
    <w:pPr>
      <w:tabs>
        <w:tab w:val="center" w:pos="4513"/>
        <w:tab w:val="right" w:pos="9026"/>
      </w:tabs>
    </w:pPr>
  </w:style>
  <w:style w:type="character" w:customStyle="1" w:styleId="HeaderChar">
    <w:name w:val="Header Char"/>
    <w:basedOn w:val="DefaultParagraphFont"/>
    <w:link w:val="Header"/>
    <w:uiPriority w:val="99"/>
    <w:rsid w:val="002A0DCB"/>
  </w:style>
  <w:style w:type="paragraph" w:styleId="Footer">
    <w:name w:val="footer"/>
    <w:basedOn w:val="Normal"/>
    <w:link w:val="FooterChar"/>
    <w:uiPriority w:val="99"/>
    <w:unhideWhenUsed/>
    <w:rsid w:val="002A0DCB"/>
    <w:pPr>
      <w:tabs>
        <w:tab w:val="center" w:pos="4513"/>
        <w:tab w:val="right" w:pos="9026"/>
      </w:tabs>
    </w:pPr>
  </w:style>
  <w:style w:type="character" w:customStyle="1" w:styleId="FooterChar">
    <w:name w:val="Footer Char"/>
    <w:basedOn w:val="DefaultParagraphFont"/>
    <w:link w:val="Footer"/>
    <w:uiPriority w:val="99"/>
    <w:rsid w:val="002A0DCB"/>
  </w:style>
  <w:style w:type="paragraph" w:styleId="NormalWeb">
    <w:name w:val="Normal (Web)"/>
    <w:basedOn w:val="Normal"/>
    <w:uiPriority w:val="99"/>
    <w:semiHidden/>
    <w:unhideWhenUsed/>
    <w:rsid w:val="00E8558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83125"/>
    <w:rPr>
      <w:color w:val="96607D" w:themeColor="followedHyperlink"/>
      <w:u w:val="single"/>
    </w:rPr>
  </w:style>
  <w:style w:type="character" w:customStyle="1" w:styleId="whitespace-normal">
    <w:name w:val="whitespace-normal"/>
    <w:basedOn w:val="DefaultParagraphFont"/>
    <w:rsid w:val="00D1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0252">
      <w:bodyDiv w:val="1"/>
      <w:marLeft w:val="0"/>
      <w:marRight w:val="0"/>
      <w:marTop w:val="0"/>
      <w:marBottom w:val="0"/>
      <w:divBdr>
        <w:top w:val="none" w:sz="0" w:space="0" w:color="auto"/>
        <w:left w:val="none" w:sz="0" w:space="0" w:color="auto"/>
        <w:bottom w:val="none" w:sz="0" w:space="0" w:color="auto"/>
        <w:right w:val="none" w:sz="0" w:space="0" w:color="auto"/>
      </w:divBdr>
      <w:divsChild>
        <w:div w:id="1992907873">
          <w:marLeft w:val="0"/>
          <w:marRight w:val="0"/>
          <w:marTop w:val="0"/>
          <w:marBottom w:val="0"/>
          <w:divBdr>
            <w:top w:val="none" w:sz="0" w:space="0" w:color="auto"/>
            <w:left w:val="none" w:sz="0" w:space="0" w:color="auto"/>
            <w:bottom w:val="none" w:sz="0" w:space="0" w:color="auto"/>
            <w:right w:val="none" w:sz="0" w:space="0" w:color="auto"/>
          </w:divBdr>
          <w:divsChild>
            <w:div w:id="1292663966">
              <w:marLeft w:val="0"/>
              <w:marRight w:val="0"/>
              <w:marTop w:val="0"/>
              <w:marBottom w:val="0"/>
              <w:divBdr>
                <w:top w:val="none" w:sz="0" w:space="0" w:color="auto"/>
                <w:left w:val="none" w:sz="0" w:space="0" w:color="auto"/>
                <w:bottom w:val="none" w:sz="0" w:space="0" w:color="auto"/>
                <w:right w:val="none" w:sz="0" w:space="0" w:color="auto"/>
              </w:divBdr>
              <w:divsChild>
                <w:div w:id="1364016931">
                  <w:marLeft w:val="0"/>
                  <w:marRight w:val="0"/>
                  <w:marTop w:val="0"/>
                  <w:marBottom w:val="0"/>
                  <w:divBdr>
                    <w:top w:val="none" w:sz="0" w:space="0" w:color="auto"/>
                    <w:left w:val="none" w:sz="0" w:space="0" w:color="auto"/>
                    <w:bottom w:val="none" w:sz="0" w:space="0" w:color="auto"/>
                    <w:right w:val="none" w:sz="0" w:space="0" w:color="auto"/>
                  </w:divBdr>
                  <w:divsChild>
                    <w:div w:id="1762216230">
                      <w:marLeft w:val="0"/>
                      <w:marRight w:val="0"/>
                      <w:marTop w:val="0"/>
                      <w:marBottom w:val="0"/>
                      <w:divBdr>
                        <w:top w:val="none" w:sz="0" w:space="0" w:color="auto"/>
                        <w:left w:val="none" w:sz="0" w:space="0" w:color="auto"/>
                        <w:bottom w:val="none" w:sz="0" w:space="0" w:color="auto"/>
                        <w:right w:val="none" w:sz="0" w:space="0" w:color="auto"/>
                      </w:divBdr>
                      <w:divsChild>
                        <w:div w:id="91898640">
                          <w:marLeft w:val="0"/>
                          <w:marRight w:val="0"/>
                          <w:marTop w:val="0"/>
                          <w:marBottom w:val="0"/>
                          <w:divBdr>
                            <w:top w:val="none" w:sz="0" w:space="0" w:color="auto"/>
                            <w:left w:val="none" w:sz="0" w:space="0" w:color="auto"/>
                            <w:bottom w:val="none" w:sz="0" w:space="0" w:color="auto"/>
                            <w:right w:val="none" w:sz="0" w:space="0" w:color="auto"/>
                          </w:divBdr>
                          <w:divsChild>
                            <w:div w:id="5764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877494">
      <w:bodyDiv w:val="1"/>
      <w:marLeft w:val="0"/>
      <w:marRight w:val="0"/>
      <w:marTop w:val="0"/>
      <w:marBottom w:val="0"/>
      <w:divBdr>
        <w:top w:val="none" w:sz="0" w:space="0" w:color="auto"/>
        <w:left w:val="none" w:sz="0" w:space="0" w:color="auto"/>
        <w:bottom w:val="none" w:sz="0" w:space="0" w:color="auto"/>
        <w:right w:val="none" w:sz="0" w:space="0" w:color="auto"/>
      </w:divBdr>
    </w:div>
    <w:div w:id="734352384">
      <w:bodyDiv w:val="1"/>
      <w:marLeft w:val="0"/>
      <w:marRight w:val="0"/>
      <w:marTop w:val="0"/>
      <w:marBottom w:val="0"/>
      <w:divBdr>
        <w:top w:val="none" w:sz="0" w:space="0" w:color="auto"/>
        <w:left w:val="none" w:sz="0" w:space="0" w:color="auto"/>
        <w:bottom w:val="none" w:sz="0" w:space="0" w:color="auto"/>
        <w:right w:val="none" w:sz="0" w:space="0" w:color="auto"/>
      </w:divBdr>
    </w:div>
    <w:div w:id="868494906">
      <w:bodyDiv w:val="1"/>
      <w:marLeft w:val="0"/>
      <w:marRight w:val="0"/>
      <w:marTop w:val="0"/>
      <w:marBottom w:val="0"/>
      <w:divBdr>
        <w:top w:val="none" w:sz="0" w:space="0" w:color="auto"/>
        <w:left w:val="none" w:sz="0" w:space="0" w:color="auto"/>
        <w:bottom w:val="none" w:sz="0" w:space="0" w:color="auto"/>
        <w:right w:val="none" w:sz="0" w:space="0" w:color="auto"/>
      </w:divBdr>
      <w:divsChild>
        <w:div w:id="353384994">
          <w:marLeft w:val="0"/>
          <w:marRight w:val="0"/>
          <w:marTop w:val="0"/>
          <w:marBottom w:val="0"/>
          <w:divBdr>
            <w:top w:val="none" w:sz="0" w:space="0" w:color="auto"/>
            <w:left w:val="none" w:sz="0" w:space="0" w:color="auto"/>
            <w:bottom w:val="none" w:sz="0" w:space="0" w:color="auto"/>
            <w:right w:val="none" w:sz="0" w:space="0" w:color="auto"/>
          </w:divBdr>
          <w:divsChild>
            <w:div w:id="1338117652">
              <w:marLeft w:val="0"/>
              <w:marRight w:val="0"/>
              <w:marTop w:val="0"/>
              <w:marBottom w:val="0"/>
              <w:divBdr>
                <w:top w:val="none" w:sz="0" w:space="0" w:color="auto"/>
                <w:left w:val="none" w:sz="0" w:space="0" w:color="auto"/>
                <w:bottom w:val="none" w:sz="0" w:space="0" w:color="auto"/>
                <w:right w:val="none" w:sz="0" w:space="0" w:color="auto"/>
              </w:divBdr>
              <w:divsChild>
                <w:div w:id="1041126134">
                  <w:marLeft w:val="0"/>
                  <w:marRight w:val="0"/>
                  <w:marTop w:val="0"/>
                  <w:marBottom w:val="0"/>
                  <w:divBdr>
                    <w:top w:val="none" w:sz="0" w:space="0" w:color="auto"/>
                    <w:left w:val="none" w:sz="0" w:space="0" w:color="auto"/>
                    <w:bottom w:val="none" w:sz="0" w:space="0" w:color="auto"/>
                    <w:right w:val="none" w:sz="0" w:space="0" w:color="auto"/>
                  </w:divBdr>
                  <w:divsChild>
                    <w:div w:id="591664054">
                      <w:marLeft w:val="0"/>
                      <w:marRight w:val="0"/>
                      <w:marTop w:val="0"/>
                      <w:marBottom w:val="0"/>
                      <w:divBdr>
                        <w:top w:val="none" w:sz="0" w:space="0" w:color="auto"/>
                        <w:left w:val="none" w:sz="0" w:space="0" w:color="auto"/>
                        <w:bottom w:val="none" w:sz="0" w:space="0" w:color="auto"/>
                        <w:right w:val="none" w:sz="0" w:space="0" w:color="auto"/>
                      </w:divBdr>
                      <w:divsChild>
                        <w:div w:id="2040936599">
                          <w:marLeft w:val="0"/>
                          <w:marRight w:val="0"/>
                          <w:marTop w:val="0"/>
                          <w:marBottom w:val="0"/>
                          <w:divBdr>
                            <w:top w:val="none" w:sz="0" w:space="0" w:color="auto"/>
                            <w:left w:val="none" w:sz="0" w:space="0" w:color="auto"/>
                            <w:bottom w:val="none" w:sz="0" w:space="0" w:color="auto"/>
                            <w:right w:val="none" w:sz="0" w:space="0" w:color="auto"/>
                          </w:divBdr>
                          <w:divsChild>
                            <w:div w:id="1453937609">
                              <w:marLeft w:val="0"/>
                              <w:marRight w:val="0"/>
                              <w:marTop w:val="0"/>
                              <w:marBottom w:val="0"/>
                              <w:divBdr>
                                <w:top w:val="none" w:sz="0" w:space="0" w:color="auto"/>
                                <w:left w:val="none" w:sz="0" w:space="0" w:color="auto"/>
                                <w:bottom w:val="none" w:sz="0" w:space="0" w:color="auto"/>
                                <w:right w:val="none" w:sz="0" w:space="0" w:color="auto"/>
                              </w:divBdr>
                              <w:divsChild>
                                <w:div w:id="8331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843257">
      <w:bodyDiv w:val="1"/>
      <w:marLeft w:val="0"/>
      <w:marRight w:val="0"/>
      <w:marTop w:val="0"/>
      <w:marBottom w:val="0"/>
      <w:divBdr>
        <w:top w:val="none" w:sz="0" w:space="0" w:color="auto"/>
        <w:left w:val="none" w:sz="0" w:space="0" w:color="auto"/>
        <w:bottom w:val="none" w:sz="0" w:space="0" w:color="auto"/>
        <w:right w:val="none" w:sz="0" w:space="0" w:color="auto"/>
      </w:divBdr>
      <w:divsChild>
        <w:div w:id="652640171">
          <w:marLeft w:val="0"/>
          <w:marRight w:val="0"/>
          <w:marTop w:val="0"/>
          <w:marBottom w:val="0"/>
          <w:divBdr>
            <w:top w:val="none" w:sz="0" w:space="0" w:color="auto"/>
            <w:left w:val="none" w:sz="0" w:space="0" w:color="auto"/>
            <w:bottom w:val="none" w:sz="0" w:space="0" w:color="auto"/>
            <w:right w:val="none" w:sz="0" w:space="0" w:color="auto"/>
          </w:divBdr>
          <w:divsChild>
            <w:div w:id="1765488938">
              <w:marLeft w:val="0"/>
              <w:marRight w:val="0"/>
              <w:marTop w:val="0"/>
              <w:marBottom w:val="0"/>
              <w:divBdr>
                <w:top w:val="none" w:sz="0" w:space="0" w:color="auto"/>
                <w:left w:val="none" w:sz="0" w:space="0" w:color="auto"/>
                <w:bottom w:val="none" w:sz="0" w:space="0" w:color="auto"/>
                <w:right w:val="none" w:sz="0" w:space="0" w:color="auto"/>
              </w:divBdr>
              <w:divsChild>
                <w:div w:id="2118677378">
                  <w:marLeft w:val="0"/>
                  <w:marRight w:val="0"/>
                  <w:marTop w:val="0"/>
                  <w:marBottom w:val="0"/>
                  <w:divBdr>
                    <w:top w:val="none" w:sz="0" w:space="0" w:color="auto"/>
                    <w:left w:val="none" w:sz="0" w:space="0" w:color="auto"/>
                    <w:bottom w:val="none" w:sz="0" w:space="0" w:color="auto"/>
                    <w:right w:val="none" w:sz="0" w:space="0" w:color="auto"/>
                  </w:divBdr>
                  <w:divsChild>
                    <w:div w:id="1405643967">
                      <w:marLeft w:val="0"/>
                      <w:marRight w:val="0"/>
                      <w:marTop w:val="0"/>
                      <w:marBottom w:val="0"/>
                      <w:divBdr>
                        <w:top w:val="none" w:sz="0" w:space="0" w:color="auto"/>
                        <w:left w:val="none" w:sz="0" w:space="0" w:color="auto"/>
                        <w:bottom w:val="none" w:sz="0" w:space="0" w:color="auto"/>
                        <w:right w:val="none" w:sz="0" w:space="0" w:color="auto"/>
                      </w:divBdr>
                      <w:divsChild>
                        <w:div w:id="1940212797">
                          <w:marLeft w:val="0"/>
                          <w:marRight w:val="0"/>
                          <w:marTop w:val="0"/>
                          <w:marBottom w:val="0"/>
                          <w:divBdr>
                            <w:top w:val="none" w:sz="0" w:space="0" w:color="auto"/>
                            <w:left w:val="none" w:sz="0" w:space="0" w:color="auto"/>
                            <w:bottom w:val="none" w:sz="0" w:space="0" w:color="auto"/>
                            <w:right w:val="none" w:sz="0" w:space="0" w:color="auto"/>
                          </w:divBdr>
                          <w:divsChild>
                            <w:div w:id="2084639581">
                              <w:marLeft w:val="0"/>
                              <w:marRight w:val="0"/>
                              <w:marTop w:val="0"/>
                              <w:marBottom w:val="0"/>
                              <w:divBdr>
                                <w:top w:val="none" w:sz="0" w:space="0" w:color="auto"/>
                                <w:left w:val="none" w:sz="0" w:space="0" w:color="auto"/>
                                <w:bottom w:val="none" w:sz="0" w:space="0" w:color="auto"/>
                                <w:right w:val="none" w:sz="0" w:space="0" w:color="auto"/>
                              </w:divBdr>
                              <w:divsChild>
                                <w:div w:id="7308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504332">
          <w:marLeft w:val="0"/>
          <w:marRight w:val="0"/>
          <w:marTop w:val="0"/>
          <w:marBottom w:val="0"/>
          <w:divBdr>
            <w:top w:val="none" w:sz="0" w:space="0" w:color="auto"/>
            <w:left w:val="none" w:sz="0" w:space="0" w:color="auto"/>
            <w:bottom w:val="none" w:sz="0" w:space="0" w:color="auto"/>
            <w:right w:val="none" w:sz="0" w:space="0" w:color="auto"/>
          </w:divBdr>
          <w:divsChild>
            <w:div w:id="1389845381">
              <w:marLeft w:val="0"/>
              <w:marRight w:val="0"/>
              <w:marTop w:val="0"/>
              <w:marBottom w:val="0"/>
              <w:divBdr>
                <w:top w:val="none" w:sz="0" w:space="0" w:color="auto"/>
                <w:left w:val="none" w:sz="0" w:space="0" w:color="auto"/>
                <w:bottom w:val="none" w:sz="0" w:space="0" w:color="auto"/>
                <w:right w:val="none" w:sz="0" w:space="0" w:color="auto"/>
              </w:divBdr>
              <w:divsChild>
                <w:div w:id="1337611455">
                  <w:marLeft w:val="0"/>
                  <w:marRight w:val="0"/>
                  <w:marTop w:val="0"/>
                  <w:marBottom w:val="0"/>
                  <w:divBdr>
                    <w:top w:val="none" w:sz="0" w:space="0" w:color="auto"/>
                    <w:left w:val="none" w:sz="0" w:space="0" w:color="auto"/>
                    <w:bottom w:val="none" w:sz="0" w:space="0" w:color="auto"/>
                    <w:right w:val="none" w:sz="0" w:space="0" w:color="auto"/>
                  </w:divBdr>
                  <w:divsChild>
                    <w:div w:id="1525557269">
                      <w:marLeft w:val="0"/>
                      <w:marRight w:val="0"/>
                      <w:marTop w:val="0"/>
                      <w:marBottom w:val="0"/>
                      <w:divBdr>
                        <w:top w:val="none" w:sz="0" w:space="0" w:color="auto"/>
                        <w:left w:val="none" w:sz="0" w:space="0" w:color="auto"/>
                        <w:bottom w:val="none" w:sz="0" w:space="0" w:color="auto"/>
                        <w:right w:val="none" w:sz="0" w:space="0" w:color="auto"/>
                      </w:divBdr>
                      <w:divsChild>
                        <w:div w:id="1060858042">
                          <w:marLeft w:val="0"/>
                          <w:marRight w:val="0"/>
                          <w:marTop w:val="0"/>
                          <w:marBottom w:val="0"/>
                          <w:divBdr>
                            <w:top w:val="none" w:sz="0" w:space="0" w:color="auto"/>
                            <w:left w:val="none" w:sz="0" w:space="0" w:color="auto"/>
                            <w:bottom w:val="none" w:sz="0" w:space="0" w:color="auto"/>
                            <w:right w:val="none" w:sz="0" w:space="0" w:color="auto"/>
                          </w:divBdr>
                          <w:divsChild>
                            <w:div w:id="16199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370751">
          <w:marLeft w:val="0"/>
          <w:marRight w:val="0"/>
          <w:marTop w:val="0"/>
          <w:marBottom w:val="0"/>
          <w:divBdr>
            <w:top w:val="none" w:sz="0" w:space="0" w:color="auto"/>
            <w:left w:val="none" w:sz="0" w:space="0" w:color="auto"/>
            <w:bottom w:val="none" w:sz="0" w:space="0" w:color="auto"/>
            <w:right w:val="none" w:sz="0" w:space="0" w:color="auto"/>
          </w:divBdr>
          <w:divsChild>
            <w:div w:id="1179851553">
              <w:marLeft w:val="0"/>
              <w:marRight w:val="0"/>
              <w:marTop w:val="0"/>
              <w:marBottom w:val="0"/>
              <w:divBdr>
                <w:top w:val="none" w:sz="0" w:space="0" w:color="auto"/>
                <w:left w:val="none" w:sz="0" w:space="0" w:color="auto"/>
                <w:bottom w:val="none" w:sz="0" w:space="0" w:color="auto"/>
                <w:right w:val="none" w:sz="0" w:space="0" w:color="auto"/>
              </w:divBdr>
              <w:divsChild>
                <w:div w:id="1644848440">
                  <w:marLeft w:val="0"/>
                  <w:marRight w:val="0"/>
                  <w:marTop w:val="0"/>
                  <w:marBottom w:val="0"/>
                  <w:divBdr>
                    <w:top w:val="none" w:sz="0" w:space="0" w:color="auto"/>
                    <w:left w:val="none" w:sz="0" w:space="0" w:color="auto"/>
                    <w:bottom w:val="none" w:sz="0" w:space="0" w:color="auto"/>
                    <w:right w:val="none" w:sz="0" w:space="0" w:color="auto"/>
                  </w:divBdr>
                  <w:divsChild>
                    <w:div w:id="958610922">
                      <w:marLeft w:val="0"/>
                      <w:marRight w:val="0"/>
                      <w:marTop w:val="0"/>
                      <w:marBottom w:val="0"/>
                      <w:divBdr>
                        <w:top w:val="none" w:sz="0" w:space="0" w:color="auto"/>
                        <w:left w:val="none" w:sz="0" w:space="0" w:color="auto"/>
                        <w:bottom w:val="none" w:sz="0" w:space="0" w:color="auto"/>
                        <w:right w:val="none" w:sz="0" w:space="0" w:color="auto"/>
                      </w:divBdr>
                      <w:divsChild>
                        <w:div w:id="1467696601">
                          <w:marLeft w:val="0"/>
                          <w:marRight w:val="0"/>
                          <w:marTop w:val="0"/>
                          <w:marBottom w:val="0"/>
                          <w:divBdr>
                            <w:top w:val="none" w:sz="0" w:space="0" w:color="auto"/>
                            <w:left w:val="none" w:sz="0" w:space="0" w:color="auto"/>
                            <w:bottom w:val="none" w:sz="0" w:space="0" w:color="auto"/>
                            <w:right w:val="none" w:sz="0" w:space="0" w:color="auto"/>
                          </w:divBdr>
                          <w:divsChild>
                            <w:div w:id="370152818">
                              <w:marLeft w:val="0"/>
                              <w:marRight w:val="0"/>
                              <w:marTop w:val="0"/>
                              <w:marBottom w:val="0"/>
                              <w:divBdr>
                                <w:top w:val="none" w:sz="0" w:space="0" w:color="auto"/>
                                <w:left w:val="none" w:sz="0" w:space="0" w:color="auto"/>
                                <w:bottom w:val="none" w:sz="0" w:space="0" w:color="auto"/>
                                <w:right w:val="none" w:sz="0" w:space="0" w:color="auto"/>
                              </w:divBdr>
                              <w:divsChild>
                                <w:div w:id="2707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852127">
          <w:marLeft w:val="0"/>
          <w:marRight w:val="0"/>
          <w:marTop w:val="0"/>
          <w:marBottom w:val="0"/>
          <w:divBdr>
            <w:top w:val="none" w:sz="0" w:space="0" w:color="auto"/>
            <w:left w:val="none" w:sz="0" w:space="0" w:color="auto"/>
            <w:bottom w:val="none" w:sz="0" w:space="0" w:color="auto"/>
            <w:right w:val="none" w:sz="0" w:space="0" w:color="auto"/>
          </w:divBdr>
          <w:divsChild>
            <w:div w:id="1684478201">
              <w:marLeft w:val="0"/>
              <w:marRight w:val="0"/>
              <w:marTop w:val="0"/>
              <w:marBottom w:val="0"/>
              <w:divBdr>
                <w:top w:val="none" w:sz="0" w:space="0" w:color="auto"/>
                <w:left w:val="none" w:sz="0" w:space="0" w:color="auto"/>
                <w:bottom w:val="none" w:sz="0" w:space="0" w:color="auto"/>
                <w:right w:val="none" w:sz="0" w:space="0" w:color="auto"/>
              </w:divBdr>
              <w:divsChild>
                <w:div w:id="2020081877">
                  <w:marLeft w:val="0"/>
                  <w:marRight w:val="0"/>
                  <w:marTop w:val="0"/>
                  <w:marBottom w:val="0"/>
                  <w:divBdr>
                    <w:top w:val="none" w:sz="0" w:space="0" w:color="auto"/>
                    <w:left w:val="none" w:sz="0" w:space="0" w:color="auto"/>
                    <w:bottom w:val="none" w:sz="0" w:space="0" w:color="auto"/>
                    <w:right w:val="none" w:sz="0" w:space="0" w:color="auto"/>
                  </w:divBdr>
                  <w:divsChild>
                    <w:div w:id="359551672">
                      <w:marLeft w:val="0"/>
                      <w:marRight w:val="0"/>
                      <w:marTop w:val="0"/>
                      <w:marBottom w:val="0"/>
                      <w:divBdr>
                        <w:top w:val="none" w:sz="0" w:space="0" w:color="auto"/>
                        <w:left w:val="none" w:sz="0" w:space="0" w:color="auto"/>
                        <w:bottom w:val="none" w:sz="0" w:space="0" w:color="auto"/>
                        <w:right w:val="none" w:sz="0" w:space="0" w:color="auto"/>
                      </w:divBdr>
                      <w:divsChild>
                        <w:div w:id="1326133295">
                          <w:marLeft w:val="0"/>
                          <w:marRight w:val="0"/>
                          <w:marTop w:val="0"/>
                          <w:marBottom w:val="0"/>
                          <w:divBdr>
                            <w:top w:val="none" w:sz="0" w:space="0" w:color="auto"/>
                            <w:left w:val="none" w:sz="0" w:space="0" w:color="auto"/>
                            <w:bottom w:val="none" w:sz="0" w:space="0" w:color="auto"/>
                            <w:right w:val="none" w:sz="0" w:space="0" w:color="auto"/>
                          </w:divBdr>
                          <w:divsChild>
                            <w:div w:id="5818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787479">
          <w:marLeft w:val="0"/>
          <w:marRight w:val="0"/>
          <w:marTop w:val="0"/>
          <w:marBottom w:val="0"/>
          <w:divBdr>
            <w:top w:val="none" w:sz="0" w:space="0" w:color="auto"/>
            <w:left w:val="none" w:sz="0" w:space="0" w:color="auto"/>
            <w:bottom w:val="none" w:sz="0" w:space="0" w:color="auto"/>
            <w:right w:val="none" w:sz="0" w:space="0" w:color="auto"/>
          </w:divBdr>
          <w:divsChild>
            <w:div w:id="2107456025">
              <w:marLeft w:val="0"/>
              <w:marRight w:val="0"/>
              <w:marTop w:val="0"/>
              <w:marBottom w:val="0"/>
              <w:divBdr>
                <w:top w:val="none" w:sz="0" w:space="0" w:color="auto"/>
                <w:left w:val="none" w:sz="0" w:space="0" w:color="auto"/>
                <w:bottom w:val="none" w:sz="0" w:space="0" w:color="auto"/>
                <w:right w:val="none" w:sz="0" w:space="0" w:color="auto"/>
              </w:divBdr>
              <w:divsChild>
                <w:div w:id="1015109091">
                  <w:marLeft w:val="0"/>
                  <w:marRight w:val="0"/>
                  <w:marTop w:val="0"/>
                  <w:marBottom w:val="0"/>
                  <w:divBdr>
                    <w:top w:val="none" w:sz="0" w:space="0" w:color="auto"/>
                    <w:left w:val="none" w:sz="0" w:space="0" w:color="auto"/>
                    <w:bottom w:val="none" w:sz="0" w:space="0" w:color="auto"/>
                    <w:right w:val="none" w:sz="0" w:space="0" w:color="auto"/>
                  </w:divBdr>
                  <w:divsChild>
                    <w:div w:id="79910513">
                      <w:marLeft w:val="0"/>
                      <w:marRight w:val="0"/>
                      <w:marTop w:val="0"/>
                      <w:marBottom w:val="0"/>
                      <w:divBdr>
                        <w:top w:val="none" w:sz="0" w:space="0" w:color="auto"/>
                        <w:left w:val="none" w:sz="0" w:space="0" w:color="auto"/>
                        <w:bottom w:val="none" w:sz="0" w:space="0" w:color="auto"/>
                        <w:right w:val="none" w:sz="0" w:space="0" w:color="auto"/>
                      </w:divBdr>
                      <w:divsChild>
                        <w:div w:id="2034453543">
                          <w:marLeft w:val="0"/>
                          <w:marRight w:val="0"/>
                          <w:marTop w:val="0"/>
                          <w:marBottom w:val="0"/>
                          <w:divBdr>
                            <w:top w:val="none" w:sz="0" w:space="0" w:color="auto"/>
                            <w:left w:val="none" w:sz="0" w:space="0" w:color="auto"/>
                            <w:bottom w:val="none" w:sz="0" w:space="0" w:color="auto"/>
                            <w:right w:val="none" w:sz="0" w:space="0" w:color="auto"/>
                          </w:divBdr>
                          <w:divsChild>
                            <w:div w:id="1170677135">
                              <w:marLeft w:val="0"/>
                              <w:marRight w:val="0"/>
                              <w:marTop w:val="0"/>
                              <w:marBottom w:val="0"/>
                              <w:divBdr>
                                <w:top w:val="none" w:sz="0" w:space="0" w:color="auto"/>
                                <w:left w:val="none" w:sz="0" w:space="0" w:color="auto"/>
                                <w:bottom w:val="none" w:sz="0" w:space="0" w:color="auto"/>
                                <w:right w:val="none" w:sz="0" w:space="0" w:color="auto"/>
                              </w:divBdr>
                              <w:divsChild>
                                <w:div w:id="7243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58086">
          <w:marLeft w:val="0"/>
          <w:marRight w:val="0"/>
          <w:marTop w:val="0"/>
          <w:marBottom w:val="0"/>
          <w:divBdr>
            <w:top w:val="none" w:sz="0" w:space="0" w:color="auto"/>
            <w:left w:val="none" w:sz="0" w:space="0" w:color="auto"/>
            <w:bottom w:val="none" w:sz="0" w:space="0" w:color="auto"/>
            <w:right w:val="none" w:sz="0" w:space="0" w:color="auto"/>
          </w:divBdr>
          <w:divsChild>
            <w:div w:id="1456094582">
              <w:marLeft w:val="0"/>
              <w:marRight w:val="0"/>
              <w:marTop w:val="0"/>
              <w:marBottom w:val="0"/>
              <w:divBdr>
                <w:top w:val="none" w:sz="0" w:space="0" w:color="auto"/>
                <w:left w:val="none" w:sz="0" w:space="0" w:color="auto"/>
                <w:bottom w:val="none" w:sz="0" w:space="0" w:color="auto"/>
                <w:right w:val="none" w:sz="0" w:space="0" w:color="auto"/>
              </w:divBdr>
              <w:divsChild>
                <w:div w:id="467086925">
                  <w:marLeft w:val="0"/>
                  <w:marRight w:val="0"/>
                  <w:marTop w:val="0"/>
                  <w:marBottom w:val="0"/>
                  <w:divBdr>
                    <w:top w:val="none" w:sz="0" w:space="0" w:color="auto"/>
                    <w:left w:val="none" w:sz="0" w:space="0" w:color="auto"/>
                    <w:bottom w:val="none" w:sz="0" w:space="0" w:color="auto"/>
                    <w:right w:val="none" w:sz="0" w:space="0" w:color="auto"/>
                  </w:divBdr>
                  <w:divsChild>
                    <w:div w:id="985400681">
                      <w:marLeft w:val="0"/>
                      <w:marRight w:val="0"/>
                      <w:marTop w:val="0"/>
                      <w:marBottom w:val="0"/>
                      <w:divBdr>
                        <w:top w:val="none" w:sz="0" w:space="0" w:color="auto"/>
                        <w:left w:val="none" w:sz="0" w:space="0" w:color="auto"/>
                        <w:bottom w:val="none" w:sz="0" w:space="0" w:color="auto"/>
                        <w:right w:val="none" w:sz="0" w:space="0" w:color="auto"/>
                      </w:divBdr>
                      <w:divsChild>
                        <w:div w:id="385418402">
                          <w:marLeft w:val="0"/>
                          <w:marRight w:val="0"/>
                          <w:marTop w:val="0"/>
                          <w:marBottom w:val="0"/>
                          <w:divBdr>
                            <w:top w:val="none" w:sz="0" w:space="0" w:color="auto"/>
                            <w:left w:val="none" w:sz="0" w:space="0" w:color="auto"/>
                            <w:bottom w:val="none" w:sz="0" w:space="0" w:color="auto"/>
                            <w:right w:val="none" w:sz="0" w:space="0" w:color="auto"/>
                          </w:divBdr>
                          <w:divsChild>
                            <w:div w:id="18012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408373">
          <w:marLeft w:val="0"/>
          <w:marRight w:val="0"/>
          <w:marTop w:val="0"/>
          <w:marBottom w:val="0"/>
          <w:divBdr>
            <w:top w:val="none" w:sz="0" w:space="0" w:color="auto"/>
            <w:left w:val="none" w:sz="0" w:space="0" w:color="auto"/>
            <w:bottom w:val="none" w:sz="0" w:space="0" w:color="auto"/>
            <w:right w:val="none" w:sz="0" w:space="0" w:color="auto"/>
          </w:divBdr>
          <w:divsChild>
            <w:div w:id="780226309">
              <w:marLeft w:val="0"/>
              <w:marRight w:val="0"/>
              <w:marTop w:val="0"/>
              <w:marBottom w:val="0"/>
              <w:divBdr>
                <w:top w:val="none" w:sz="0" w:space="0" w:color="auto"/>
                <w:left w:val="none" w:sz="0" w:space="0" w:color="auto"/>
                <w:bottom w:val="none" w:sz="0" w:space="0" w:color="auto"/>
                <w:right w:val="none" w:sz="0" w:space="0" w:color="auto"/>
              </w:divBdr>
              <w:divsChild>
                <w:div w:id="2097283303">
                  <w:marLeft w:val="0"/>
                  <w:marRight w:val="0"/>
                  <w:marTop w:val="0"/>
                  <w:marBottom w:val="0"/>
                  <w:divBdr>
                    <w:top w:val="none" w:sz="0" w:space="0" w:color="auto"/>
                    <w:left w:val="none" w:sz="0" w:space="0" w:color="auto"/>
                    <w:bottom w:val="none" w:sz="0" w:space="0" w:color="auto"/>
                    <w:right w:val="none" w:sz="0" w:space="0" w:color="auto"/>
                  </w:divBdr>
                  <w:divsChild>
                    <w:div w:id="594633421">
                      <w:marLeft w:val="0"/>
                      <w:marRight w:val="0"/>
                      <w:marTop w:val="0"/>
                      <w:marBottom w:val="0"/>
                      <w:divBdr>
                        <w:top w:val="none" w:sz="0" w:space="0" w:color="auto"/>
                        <w:left w:val="none" w:sz="0" w:space="0" w:color="auto"/>
                        <w:bottom w:val="none" w:sz="0" w:space="0" w:color="auto"/>
                        <w:right w:val="none" w:sz="0" w:space="0" w:color="auto"/>
                      </w:divBdr>
                      <w:divsChild>
                        <w:div w:id="1998221514">
                          <w:marLeft w:val="0"/>
                          <w:marRight w:val="0"/>
                          <w:marTop w:val="0"/>
                          <w:marBottom w:val="0"/>
                          <w:divBdr>
                            <w:top w:val="none" w:sz="0" w:space="0" w:color="auto"/>
                            <w:left w:val="none" w:sz="0" w:space="0" w:color="auto"/>
                            <w:bottom w:val="none" w:sz="0" w:space="0" w:color="auto"/>
                            <w:right w:val="none" w:sz="0" w:space="0" w:color="auto"/>
                          </w:divBdr>
                          <w:divsChild>
                            <w:div w:id="434909374">
                              <w:marLeft w:val="0"/>
                              <w:marRight w:val="0"/>
                              <w:marTop w:val="0"/>
                              <w:marBottom w:val="0"/>
                              <w:divBdr>
                                <w:top w:val="none" w:sz="0" w:space="0" w:color="auto"/>
                                <w:left w:val="none" w:sz="0" w:space="0" w:color="auto"/>
                                <w:bottom w:val="none" w:sz="0" w:space="0" w:color="auto"/>
                                <w:right w:val="none" w:sz="0" w:space="0" w:color="auto"/>
                              </w:divBdr>
                              <w:divsChild>
                                <w:div w:id="13357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1684">
          <w:marLeft w:val="0"/>
          <w:marRight w:val="0"/>
          <w:marTop w:val="0"/>
          <w:marBottom w:val="0"/>
          <w:divBdr>
            <w:top w:val="none" w:sz="0" w:space="0" w:color="auto"/>
            <w:left w:val="none" w:sz="0" w:space="0" w:color="auto"/>
            <w:bottom w:val="none" w:sz="0" w:space="0" w:color="auto"/>
            <w:right w:val="none" w:sz="0" w:space="0" w:color="auto"/>
          </w:divBdr>
          <w:divsChild>
            <w:div w:id="1730034951">
              <w:marLeft w:val="0"/>
              <w:marRight w:val="0"/>
              <w:marTop w:val="0"/>
              <w:marBottom w:val="0"/>
              <w:divBdr>
                <w:top w:val="none" w:sz="0" w:space="0" w:color="auto"/>
                <w:left w:val="none" w:sz="0" w:space="0" w:color="auto"/>
                <w:bottom w:val="none" w:sz="0" w:space="0" w:color="auto"/>
                <w:right w:val="none" w:sz="0" w:space="0" w:color="auto"/>
              </w:divBdr>
              <w:divsChild>
                <w:div w:id="1271353038">
                  <w:marLeft w:val="0"/>
                  <w:marRight w:val="0"/>
                  <w:marTop w:val="0"/>
                  <w:marBottom w:val="0"/>
                  <w:divBdr>
                    <w:top w:val="none" w:sz="0" w:space="0" w:color="auto"/>
                    <w:left w:val="none" w:sz="0" w:space="0" w:color="auto"/>
                    <w:bottom w:val="none" w:sz="0" w:space="0" w:color="auto"/>
                    <w:right w:val="none" w:sz="0" w:space="0" w:color="auto"/>
                  </w:divBdr>
                  <w:divsChild>
                    <w:div w:id="1759979942">
                      <w:marLeft w:val="0"/>
                      <w:marRight w:val="0"/>
                      <w:marTop w:val="0"/>
                      <w:marBottom w:val="0"/>
                      <w:divBdr>
                        <w:top w:val="none" w:sz="0" w:space="0" w:color="auto"/>
                        <w:left w:val="none" w:sz="0" w:space="0" w:color="auto"/>
                        <w:bottom w:val="none" w:sz="0" w:space="0" w:color="auto"/>
                        <w:right w:val="none" w:sz="0" w:space="0" w:color="auto"/>
                      </w:divBdr>
                      <w:divsChild>
                        <w:div w:id="131798754">
                          <w:marLeft w:val="0"/>
                          <w:marRight w:val="0"/>
                          <w:marTop w:val="0"/>
                          <w:marBottom w:val="0"/>
                          <w:divBdr>
                            <w:top w:val="none" w:sz="0" w:space="0" w:color="auto"/>
                            <w:left w:val="none" w:sz="0" w:space="0" w:color="auto"/>
                            <w:bottom w:val="none" w:sz="0" w:space="0" w:color="auto"/>
                            <w:right w:val="none" w:sz="0" w:space="0" w:color="auto"/>
                          </w:divBdr>
                          <w:divsChild>
                            <w:div w:id="11309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922758">
          <w:marLeft w:val="0"/>
          <w:marRight w:val="0"/>
          <w:marTop w:val="0"/>
          <w:marBottom w:val="0"/>
          <w:divBdr>
            <w:top w:val="none" w:sz="0" w:space="0" w:color="auto"/>
            <w:left w:val="none" w:sz="0" w:space="0" w:color="auto"/>
            <w:bottom w:val="none" w:sz="0" w:space="0" w:color="auto"/>
            <w:right w:val="none" w:sz="0" w:space="0" w:color="auto"/>
          </w:divBdr>
          <w:divsChild>
            <w:div w:id="1119488441">
              <w:marLeft w:val="0"/>
              <w:marRight w:val="0"/>
              <w:marTop w:val="0"/>
              <w:marBottom w:val="0"/>
              <w:divBdr>
                <w:top w:val="none" w:sz="0" w:space="0" w:color="auto"/>
                <w:left w:val="none" w:sz="0" w:space="0" w:color="auto"/>
                <w:bottom w:val="none" w:sz="0" w:space="0" w:color="auto"/>
                <w:right w:val="none" w:sz="0" w:space="0" w:color="auto"/>
              </w:divBdr>
              <w:divsChild>
                <w:div w:id="1044216599">
                  <w:marLeft w:val="0"/>
                  <w:marRight w:val="0"/>
                  <w:marTop w:val="0"/>
                  <w:marBottom w:val="0"/>
                  <w:divBdr>
                    <w:top w:val="none" w:sz="0" w:space="0" w:color="auto"/>
                    <w:left w:val="none" w:sz="0" w:space="0" w:color="auto"/>
                    <w:bottom w:val="none" w:sz="0" w:space="0" w:color="auto"/>
                    <w:right w:val="none" w:sz="0" w:space="0" w:color="auto"/>
                  </w:divBdr>
                  <w:divsChild>
                    <w:div w:id="1170292141">
                      <w:marLeft w:val="0"/>
                      <w:marRight w:val="0"/>
                      <w:marTop w:val="0"/>
                      <w:marBottom w:val="0"/>
                      <w:divBdr>
                        <w:top w:val="none" w:sz="0" w:space="0" w:color="auto"/>
                        <w:left w:val="none" w:sz="0" w:space="0" w:color="auto"/>
                        <w:bottom w:val="none" w:sz="0" w:space="0" w:color="auto"/>
                        <w:right w:val="none" w:sz="0" w:space="0" w:color="auto"/>
                      </w:divBdr>
                      <w:divsChild>
                        <w:div w:id="872573120">
                          <w:marLeft w:val="0"/>
                          <w:marRight w:val="0"/>
                          <w:marTop w:val="0"/>
                          <w:marBottom w:val="0"/>
                          <w:divBdr>
                            <w:top w:val="none" w:sz="0" w:space="0" w:color="auto"/>
                            <w:left w:val="none" w:sz="0" w:space="0" w:color="auto"/>
                            <w:bottom w:val="none" w:sz="0" w:space="0" w:color="auto"/>
                            <w:right w:val="none" w:sz="0" w:space="0" w:color="auto"/>
                          </w:divBdr>
                          <w:divsChild>
                            <w:div w:id="1445267735">
                              <w:marLeft w:val="0"/>
                              <w:marRight w:val="0"/>
                              <w:marTop w:val="0"/>
                              <w:marBottom w:val="0"/>
                              <w:divBdr>
                                <w:top w:val="none" w:sz="0" w:space="0" w:color="auto"/>
                                <w:left w:val="none" w:sz="0" w:space="0" w:color="auto"/>
                                <w:bottom w:val="none" w:sz="0" w:space="0" w:color="auto"/>
                                <w:right w:val="none" w:sz="0" w:space="0" w:color="auto"/>
                              </w:divBdr>
                              <w:divsChild>
                                <w:div w:id="16615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264363">
          <w:marLeft w:val="0"/>
          <w:marRight w:val="0"/>
          <w:marTop w:val="0"/>
          <w:marBottom w:val="0"/>
          <w:divBdr>
            <w:top w:val="none" w:sz="0" w:space="0" w:color="auto"/>
            <w:left w:val="none" w:sz="0" w:space="0" w:color="auto"/>
            <w:bottom w:val="none" w:sz="0" w:space="0" w:color="auto"/>
            <w:right w:val="none" w:sz="0" w:space="0" w:color="auto"/>
          </w:divBdr>
          <w:divsChild>
            <w:div w:id="496962293">
              <w:marLeft w:val="0"/>
              <w:marRight w:val="0"/>
              <w:marTop w:val="0"/>
              <w:marBottom w:val="0"/>
              <w:divBdr>
                <w:top w:val="none" w:sz="0" w:space="0" w:color="auto"/>
                <w:left w:val="none" w:sz="0" w:space="0" w:color="auto"/>
                <w:bottom w:val="none" w:sz="0" w:space="0" w:color="auto"/>
                <w:right w:val="none" w:sz="0" w:space="0" w:color="auto"/>
              </w:divBdr>
              <w:divsChild>
                <w:div w:id="975524994">
                  <w:marLeft w:val="0"/>
                  <w:marRight w:val="0"/>
                  <w:marTop w:val="0"/>
                  <w:marBottom w:val="0"/>
                  <w:divBdr>
                    <w:top w:val="none" w:sz="0" w:space="0" w:color="auto"/>
                    <w:left w:val="none" w:sz="0" w:space="0" w:color="auto"/>
                    <w:bottom w:val="none" w:sz="0" w:space="0" w:color="auto"/>
                    <w:right w:val="none" w:sz="0" w:space="0" w:color="auto"/>
                  </w:divBdr>
                  <w:divsChild>
                    <w:div w:id="2049334020">
                      <w:marLeft w:val="0"/>
                      <w:marRight w:val="0"/>
                      <w:marTop w:val="0"/>
                      <w:marBottom w:val="0"/>
                      <w:divBdr>
                        <w:top w:val="none" w:sz="0" w:space="0" w:color="auto"/>
                        <w:left w:val="none" w:sz="0" w:space="0" w:color="auto"/>
                        <w:bottom w:val="none" w:sz="0" w:space="0" w:color="auto"/>
                        <w:right w:val="none" w:sz="0" w:space="0" w:color="auto"/>
                      </w:divBdr>
                      <w:divsChild>
                        <w:div w:id="1171485333">
                          <w:marLeft w:val="0"/>
                          <w:marRight w:val="0"/>
                          <w:marTop w:val="0"/>
                          <w:marBottom w:val="0"/>
                          <w:divBdr>
                            <w:top w:val="none" w:sz="0" w:space="0" w:color="auto"/>
                            <w:left w:val="none" w:sz="0" w:space="0" w:color="auto"/>
                            <w:bottom w:val="none" w:sz="0" w:space="0" w:color="auto"/>
                            <w:right w:val="none" w:sz="0" w:space="0" w:color="auto"/>
                          </w:divBdr>
                          <w:divsChild>
                            <w:div w:id="20799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293976">
          <w:marLeft w:val="0"/>
          <w:marRight w:val="0"/>
          <w:marTop w:val="0"/>
          <w:marBottom w:val="0"/>
          <w:divBdr>
            <w:top w:val="none" w:sz="0" w:space="0" w:color="auto"/>
            <w:left w:val="none" w:sz="0" w:space="0" w:color="auto"/>
            <w:bottom w:val="none" w:sz="0" w:space="0" w:color="auto"/>
            <w:right w:val="none" w:sz="0" w:space="0" w:color="auto"/>
          </w:divBdr>
          <w:divsChild>
            <w:div w:id="240986290">
              <w:marLeft w:val="0"/>
              <w:marRight w:val="0"/>
              <w:marTop w:val="0"/>
              <w:marBottom w:val="0"/>
              <w:divBdr>
                <w:top w:val="none" w:sz="0" w:space="0" w:color="auto"/>
                <w:left w:val="none" w:sz="0" w:space="0" w:color="auto"/>
                <w:bottom w:val="none" w:sz="0" w:space="0" w:color="auto"/>
                <w:right w:val="none" w:sz="0" w:space="0" w:color="auto"/>
              </w:divBdr>
              <w:divsChild>
                <w:div w:id="1344088531">
                  <w:marLeft w:val="0"/>
                  <w:marRight w:val="0"/>
                  <w:marTop w:val="0"/>
                  <w:marBottom w:val="0"/>
                  <w:divBdr>
                    <w:top w:val="none" w:sz="0" w:space="0" w:color="auto"/>
                    <w:left w:val="none" w:sz="0" w:space="0" w:color="auto"/>
                    <w:bottom w:val="none" w:sz="0" w:space="0" w:color="auto"/>
                    <w:right w:val="none" w:sz="0" w:space="0" w:color="auto"/>
                  </w:divBdr>
                  <w:divsChild>
                    <w:div w:id="1546019655">
                      <w:marLeft w:val="0"/>
                      <w:marRight w:val="0"/>
                      <w:marTop w:val="0"/>
                      <w:marBottom w:val="0"/>
                      <w:divBdr>
                        <w:top w:val="none" w:sz="0" w:space="0" w:color="auto"/>
                        <w:left w:val="none" w:sz="0" w:space="0" w:color="auto"/>
                        <w:bottom w:val="none" w:sz="0" w:space="0" w:color="auto"/>
                        <w:right w:val="none" w:sz="0" w:space="0" w:color="auto"/>
                      </w:divBdr>
                      <w:divsChild>
                        <w:div w:id="1741363574">
                          <w:marLeft w:val="0"/>
                          <w:marRight w:val="0"/>
                          <w:marTop w:val="0"/>
                          <w:marBottom w:val="0"/>
                          <w:divBdr>
                            <w:top w:val="none" w:sz="0" w:space="0" w:color="auto"/>
                            <w:left w:val="none" w:sz="0" w:space="0" w:color="auto"/>
                            <w:bottom w:val="none" w:sz="0" w:space="0" w:color="auto"/>
                            <w:right w:val="none" w:sz="0" w:space="0" w:color="auto"/>
                          </w:divBdr>
                          <w:divsChild>
                            <w:div w:id="2116174285">
                              <w:marLeft w:val="0"/>
                              <w:marRight w:val="0"/>
                              <w:marTop w:val="0"/>
                              <w:marBottom w:val="0"/>
                              <w:divBdr>
                                <w:top w:val="none" w:sz="0" w:space="0" w:color="auto"/>
                                <w:left w:val="none" w:sz="0" w:space="0" w:color="auto"/>
                                <w:bottom w:val="none" w:sz="0" w:space="0" w:color="auto"/>
                                <w:right w:val="none" w:sz="0" w:space="0" w:color="auto"/>
                              </w:divBdr>
                              <w:divsChild>
                                <w:div w:id="20052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660577">
          <w:marLeft w:val="0"/>
          <w:marRight w:val="0"/>
          <w:marTop w:val="0"/>
          <w:marBottom w:val="0"/>
          <w:divBdr>
            <w:top w:val="none" w:sz="0" w:space="0" w:color="auto"/>
            <w:left w:val="none" w:sz="0" w:space="0" w:color="auto"/>
            <w:bottom w:val="none" w:sz="0" w:space="0" w:color="auto"/>
            <w:right w:val="none" w:sz="0" w:space="0" w:color="auto"/>
          </w:divBdr>
          <w:divsChild>
            <w:div w:id="1002464107">
              <w:marLeft w:val="0"/>
              <w:marRight w:val="0"/>
              <w:marTop w:val="0"/>
              <w:marBottom w:val="0"/>
              <w:divBdr>
                <w:top w:val="none" w:sz="0" w:space="0" w:color="auto"/>
                <w:left w:val="none" w:sz="0" w:space="0" w:color="auto"/>
                <w:bottom w:val="none" w:sz="0" w:space="0" w:color="auto"/>
                <w:right w:val="none" w:sz="0" w:space="0" w:color="auto"/>
              </w:divBdr>
              <w:divsChild>
                <w:div w:id="1167331260">
                  <w:marLeft w:val="0"/>
                  <w:marRight w:val="0"/>
                  <w:marTop w:val="0"/>
                  <w:marBottom w:val="0"/>
                  <w:divBdr>
                    <w:top w:val="none" w:sz="0" w:space="0" w:color="auto"/>
                    <w:left w:val="none" w:sz="0" w:space="0" w:color="auto"/>
                    <w:bottom w:val="none" w:sz="0" w:space="0" w:color="auto"/>
                    <w:right w:val="none" w:sz="0" w:space="0" w:color="auto"/>
                  </w:divBdr>
                  <w:divsChild>
                    <w:div w:id="770585775">
                      <w:marLeft w:val="0"/>
                      <w:marRight w:val="0"/>
                      <w:marTop w:val="0"/>
                      <w:marBottom w:val="0"/>
                      <w:divBdr>
                        <w:top w:val="none" w:sz="0" w:space="0" w:color="auto"/>
                        <w:left w:val="none" w:sz="0" w:space="0" w:color="auto"/>
                        <w:bottom w:val="none" w:sz="0" w:space="0" w:color="auto"/>
                        <w:right w:val="none" w:sz="0" w:space="0" w:color="auto"/>
                      </w:divBdr>
                      <w:divsChild>
                        <w:div w:id="2131702488">
                          <w:marLeft w:val="0"/>
                          <w:marRight w:val="0"/>
                          <w:marTop w:val="0"/>
                          <w:marBottom w:val="0"/>
                          <w:divBdr>
                            <w:top w:val="none" w:sz="0" w:space="0" w:color="auto"/>
                            <w:left w:val="none" w:sz="0" w:space="0" w:color="auto"/>
                            <w:bottom w:val="none" w:sz="0" w:space="0" w:color="auto"/>
                            <w:right w:val="none" w:sz="0" w:space="0" w:color="auto"/>
                          </w:divBdr>
                          <w:divsChild>
                            <w:div w:id="9263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719497">
          <w:marLeft w:val="0"/>
          <w:marRight w:val="0"/>
          <w:marTop w:val="0"/>
          <w:marBottom w:val="0"/>
          <w:divBdr>
            <w:top w:val="none" w:sz="0" w:space="0" w:color="auto"/>
            <w:left w:val="none" w:sz="0" w:space="0" w:color="auto"/>
            <w:bottom w:val="none" w:sz="0" w:space="0" w:color="auto"/>
            <w:right w:val="none" w:sz="0" w:space="0" w:color="auto"/>
          </w:divBdr>
          <w:divsChild>
            <w:div w:id="1588462120">
              <w:marLeft w:val="0"/>
              <w:marRight w:val="0"/>
              <w:marTop w:val="0"/>
              <w:marBottom w:val="0"/>
              <w:divBdr>
                <w:top w:val="none" w:sz="0" w:space="0" w:color="auto"/>
                <w:left w:val="none" w:sz="0" w:space="0" w:color="auto"/>
                <w:bottom w:val="none" w:sz="0" w:space="0" w:color="auto"/>
                <w:right w:val="none" w:sz="0" w:space="0" w:color="auto"/>
              </w:divBdr>
              <w:divsChild>
                <w:div w:id="92480297">
                  <w:marLeft w:val="0"/>
                  <w:marRight w:val="0"/>
                  <w:marTop w:val="0"/>
                  <w:marBottom w:val="0"/>
                  <w:divBdr>
                    <w:top w:val="none" w:sz="0" w:space="0" w:color="auto"/>
                    <w:left w:val="none" w:sz="0" w:space="0" w:color="auto"/>
                    <w:bottom w:val="none" w:sz="0" w:space="0" w:color="auto"/>
                    <w:right w:val="none" w:sz="0" w:space="0" w:color="auto"/>
                  </w:divBdr>
                  <w:divsChild>
                    <w:div w:id="1529955082">
                      <w:marLeft w:val="0"/>
                      <w:marRight w:val="0"/>
                      <w:marTop w:val="0"/>
                      <w:marBottom w:val="0"/>
                      <w:divBdr>
                        <w:top w:val="none" w:sz="0" w:space="0" w:color="auto"/>
                        <w:left w:val="none" w:sz="0" w:space="0" w:color="auto"/>
                        <w:bottom w:val="none" w:sz="0" w:space="0" w:color="auto"/>
                        <w:right w:val="none" w:sz="0" w:space="0" w:color="auto"/>
                      </w:divBdr>
                      <w:divsChild>
                        <w:div w:id="951281937">
                          <w:marLeft w:val="0"/>
                          <w:marRight w:val="0"/>
                          <w:marTop w:val="0"/>
                          <w:marBottom w:val="0"/>
                          <w:divBdr>
                            <w:top w:val="none" w:sz="0" w:space="0" w:color="auto"/>
                            <w:left w:val="none" w:sz="0" w:space="0" w:color="auto"/>
                            <w:bottom w:val="none" w:sz="0" w:space="0" w:color="auto"/>
                            <w:right w:val="none" w:sz="0" w:space="0" w:color="auto"/>
                          </w:divBdr>
                          <w:divsChild>
                            <w:div w:id="1415709758">
                              <w:marLeft w:val="0"/>
                              <w:marRight w:val="0"/>
                              <w:marTop w:val="0"/>
                              <w:marBottom w:val="0"/>
                              <w:divBdr>
                                <w:top w:val="none" w:sz="0" w:space="0" w:color="auto"/>
                                <w:left w:val="none" w:sz="0" w:space="0" w:color="auto"/>
                                <w:bottom w:val="none" w:sz="0" w:space="0" w:color="auto"/>
                                <w:right w:val="none" w:sz="0" w:space="0" w:color="auto"/>
                              </w:divBdr>
                              <w:divsChild>
                                <w:div w:id="186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09815">
          <w:marLeft w:val="0"/>
          <w:marRight w:val="0"/>
          <w:marTop w:val="0"/>
          <w:marBottom w:val="0"/>
          <w:divBdr>
            <w:top w:val="none" w:sz="0" w:space="0" w:color="auto"/>
            <w:left w:val="none" w:sz="0" w:space="0" w:color="auto"/>
            <w:bottom w:val="none" w:sz="0" w:space="0" w:color="auto"/>
            <w:right w:val="none" w:sz="0" w:space="0" w:color="auto"/>
          </w:divBdr>
          <w:divsChild>
            <w:div w:id="229310893">
              <w:marLeft w:val="0"/>
              <w:marRight w:val="0"/>
              <w:marTop w:val="0"/>
              <w:marBottom w:val="0"/>
              <w:divBdr>
                <w:top w:val="none" w:sz="0" w:space="0" w:color="auto"/>
                <w:left w:val="none" w:sz="0" w:space="0" w:color="auto"/>
                <w:bottom w:val="none" w:sz="0" w:space="0" w:color="auto"/>
                <w:right w:val="none" w:sz="0" w:space="0" w:color="auto"/>
              </w:divBdr>
              <w:divsChild>
                <w:div w:id="765929088">
                  <w:marLeft w:val="0"/>
                  <w:marRight w:val="0"/>
                  <w:marTop w:val="0"/>
                  <w:marBottom w:val="0"/>
                  <w:divBdr>
                    <w:top w:val="none" w:sz="0" w:space="0" w:color="auto"/>
                    <w:left w:val="none" w:sz="0" w:space="0" w:color="auto"/>
                    <w:bottom w:val="none" w:sz="0" w:space="0" w:color="auto"/>
                    <w:right w:val="none" w:sz="0" w:space="0" w:color="auto"/>
                  </w:divBdr>
                  <w:divsChild>
                    <w:div w:id="1270548371">
                      <w:marLeft w:val="0"/>
                      <w:marRight w:val="0"/>
                      <w:marTop w:val="0"/>
                      <w:marBottom w:val="0"/>
                      <w:divBdr>
                        <w:top w:val="none" w:sz="0" w:space="0" w:color="auto"/>
                        <w:left w:val="none" w:sz="0" w:space="0" w:color="auto"/>
                        <w:bottom w:val="none" w:sz="0" w:space="0" w:color="auto"/>
                        <w:right w:val="none" w:sz="0" w:space="0" w:color="auto"/>
                      </w:divBdr>
                      <w:divsChild>
                        <w:div w:id="1389457207">
                          <w:marLeft w:val="0"/>
                          <w:marRight w:val="0"/>
                          <w:marTop w:val="0"/>
                          <w:marBottom w:val="0"/>
                          <w:divBdr>
                            <w:top w:val="none" w:sz="0" w:space="0" w:color="auto"/>
                            <w:left w:val="none" w:sz="0" w:space="0" w:color="auto"/>
                            <w:bottom w:val="none" w:sz="0" w:space="0" w:color="auto"/>
                            <w:right w:val="none" w:sz="0" w:space="0" w:color="auto"/>
                          </w:divBdr>
                          <w:divsChild>
                            <w:div w:id="1382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30499">
          <w:marLeft w:val="0"/>
          <w:marRight w:val="0"/>
          <w:marTop w:val="0"/>
          <w:marBottom w:val="0"/>
          <w:divBdr>
            <w:top w:val="none" w:sz="0" w:space="0" w:color="auto"/>
            <w:left w:val="none" w:sz="0" w:space="0" w:color="auto"/>
            <w:bottom w:val="none" w:sz="0" w:space="0" w:color="auto"/>
            <w:right w:val="none" w:sz="0" w:space="0" w:color="auto"/>
          </w:divBdr>
          <w:divsChild>
            <w:div w:id="976882013">
              <w:marLeft w:val="0"/>
              <w:marRight w:val="0"/>
              <w:marTop w:val="0"/>
              <w:marBottom w:val="0"/>
              <w:divBdr>
                <w:top w:val="none" w:sz="0" w:space="0" w:color="auto"/>
                <w:left w:val="none" w:sz="0" w:space="0" w:color="auto"/>
                <w:bottom w:val="none" w:sz="0" w:space="0" w:color="auto"/>
                <w:right w:val="none" w:sz="0" w:space="0" w:color="auto"/>
              </w:divBdr>
              <w:divsChild>
                <w:div w:id="966669474">
                  <w:marLeft w:val="0"/>
                  <w:marRight w:val="0"/>
                  <w:marTop w:val="0"/>
                  <w:marBottom w:val="0"/>
                  <w:divBdr>
                    <w:top w:val="none" w:sz="0" w:space="0" w:color="auto"/>
                    <w:left w:val="none" w:sz="0" w:space="0" w:color="auto"/>
                    <w:bottom w:val="none" w:sz="0" w:space="0" w:color="auto"/>
                    <w:right w:val="none" w:sz="0" w:space="0" w:color="auto"/>
                  </w:divBdr>
                  <w:divsChild>
                    <w:div w:id="412817061">
                      <w:marLeft w:val="0"/>
                      <w:marRight w:val="0"/>
                      <w:marTop w:val="0"/>
                      <w:marBottom w:val="0"/>
                      <w:divBdr>
                        <w:top w:val="none" w:sz="0" w:space="0" w:color="auto"/>
                        <w:left w:val="none" w:sz="0" w:space="0" w:color="auto"/>
                        <w:bottom w:val="none" w:sz="0" w:space="0" w:color="auto"/>
                        <w:right w:val="none" w:sz="0" w:space="0" w:color="auto"/>
                      </w:divBdr>
                      <w:divsChild>
                        <w:div w:id="1142230318">
                          <w:marLeft w:val="0"/>
                          <w:marRight w:val="0"/>
                          <w:marTop w:val="0"/>
                          <w:marBottom w:val="0"/>
                          <w:divBdr>
                            <w:top w:val="none" w:sz="0" w:space="0" w:color="auto"/>
                            <w:left w:val="none" w:sz="0" w:space="0" w:color="auto"/>
                            <w:bottom w:val="none" w:sz="0" w:space="0" w:color="auto"/>
                            <w:right w:val="none" w:sz="0" w:space="0" w:color="auto"/>
                          </w:divBdr>
                          <w:divsChild>
                            <w:div w:id="1836607036">
                              <w:marLeft w:val="0"/>
                              <w:marRight w:val="0"/>
                              <w:marTop w:val="0"/>
                              <w:marBottom w:val="0"/>
                              <w:divBdr>
                                <w:top w:val="none" w:sz="0" w:space="0" w:color="auto"/>
                                <w:left w:val="none" w:sz="0" w:space="0" w:color="auto"/>
                                <w:bottom w:val="none" w:sz="0" w:space="0" w:color="auto"/>
                                <w:right w:val="none" w:sz="0" w:space="0" w:color="auto"/>
                              </w:divBdr>
                              <w:divsChild>
                                <w:div w:id="19474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8272">
          <w:marLeft w:val="0"/>
          <w:marRight w:val="0"/>
          <w:marTop w:val="0"/>
          <w:marBottom w:val="0"/>
          <w:divBdr>
            <w:top w:val="none" w:sz="0" w:space="0" w:color="auto"/>
            <w:left w:val="none" w:sz="0" w:space="0" w:color="auto"/>
            <w:bottom w:val="none" w:sz="0" w:space="0" w:color="auto"/>
            <w:right w:val="none" w:sz="0" w:space="0" w:color="auto"/>
          </w:divBdr>
          <w:divsChild>
            <w:div w:id="1989086239">
              <w:marLeft w:val="0"/>
              <w:marRight w:val="0"/>
              <w:marTop w:val="0"/>
              <w:marBottom w:val="0"/>
              <w:divBdr>
                <w:top w:val="none" w:sz="0" w:space="0" w:color="auto"/>
                <w:left w:val="none" w:sz="0" w:space="0" w:color="auto"/>
                <w:bottom w:val="none" w:sz="0" w:space="0" w:color="auto"/>
                <w:right w:val="none" w:sz="0" w:space="0" w:color="auto"/>
              </w:divBdr>
              <w:divsChild>
                <w:div w:id="1870409964">
                  <w:marLeft w:val="0"/>
                  <w:marRight w:val="0"/>
                  <w:marTop w:val="0"/>
                  <w:marBottom w:val="0"/>
                  <w:divBdr>
                    <w:top w:val="none" w:sz="0" w:space="0" w:color="auto"/>
                    <w:left w:val="none" w:sz="0" w:space="0" w:color="auto"/>
                    <w:bottom w:val="none" w:sz="0" w:space="0" w:color="auto"/>
                    <w:right w:val="none" w:sz="0" w:space="0" w:color="auto"/>
                  </w:divBdr>
                  <w:divsChild>
                    <w:div w:id="244918054">
                      <w:marLeft w:val="0"/>
                      <w:marRight w:val="0"/>
                      <w:marTop w:val="0"/>
                      <w:marBottom w:val="0"/>
                      <w:divBdr>
                        <w:top w:val="none" w:sz="0" w:space="0" w:color="auto"/>
                        <w:left w:val="none" w:sz="0" w:space="0" w:color="auto"/>
                        <w:bottom w:val="none" w:sz="0" w:space="0" w:color="auto"/>
                        <w:right w:val="none" w:sz="0" w:space="0" w:color="auto"/>
                      </w:divBdr>
                      <w:divsChild>
                        <w:div w:id="809708671">
                          <w:marLeft w:val="0"/>
                          <w:marRight w:val="0"/>
                          <w:marTop w:val="0"/>
                          <w:marBottom w:val="0"/>
                          <w:divBdr>
                            <w:top w:val="none" w:sz="0" w:space="0" w:color="auto"/>
                            <w:left w:val="none" w:sz="0" w:space="0" w:color="auto"/>
                            <w:bottom w:val="none" w:sz="0" w:space="0" w:color="auto"/>
                            <w:right w:val="none" w:sz="0" w:space="0" w:color="auto"/>
                          </w:divBdr>
                          <w:divsChild>
                            <w:div w:id="6172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792">
          <w:marLeft w:val="0"/>
          <w:marRight w:val="0"/>
          <w:marTop w:val="0"/>
          <w:marBottom w:val="0"/>
          <w:divBdr>
            <w:top w:val="none" w:sz="0" w:space="0" w:color="auto"/>
            <w:left w:val="none" w:sz="0" w:space="0" w:color="auto"/>
            <w:bottom w:val="none" w:sz="0" w:space="0" w:color="auto"/>
            <w:right w:val="none" w:sz="0" w:space="0" w:color="auto"/>
          </w:divBdr>
          <w:divsChild>
            <w:div w:id="1609847720">
              <w:marLeft w:val="0"/>
              <w:marRight w:val="0"/>
              <w:marTop w:val="0"/>
              <w:marBottom w:val="0"/>
              <w:divBdr>
                <w:top w:val="none" w:sz="0" w:space="0" w:color="auto"/>
                <w:left w:val="none" w:sz="0" w:space="0" w:color="auto"/>
                <w:bottom w:val="none" w:sz="0" w:space="0" w:color="auto"/>
                <w:right w:val="none" w:sz="0" w:space="0" w:color="auto"/>
              </w:divBdr>
              <w:divsChild>
                <w:div w:id="1194684923">
                  <w:marLeft w:val="0"/>
                  <w:marRight w:val="0"/>
                  <w:marTop w:val="0"/>
                  <w:marBottom w:val="0"/>
                  <w:divBdr>
                    <w:top w:val="none" w:sz="0" w:space="0" w:color="auto"/>
                    <w:left w:val="none" w:sz="0" w:space="0" w:color="auto"/>
                    <w:bottom w:val="none" w:sz="0" w:space="0" w:color="auto"/>
                    <w:right w:val="none" w:sz="0" w:space="0" w:color="auto"/>
                  </w:divBdr>
                  <w:divsChild>
                    <w:div w:id="680544763">
                      <w:marLeft w:val="0"/>
                      <w:marRight w:val="0"/>
                      <w:marTop w:val="0"/>
                      <w:marBottom w:val="0"/>
                      <w:divBdr>
                        <w:top w:val="none" w:sz="0" w:space="0" w:color="auto"/>
                        <w:left w:val="none" w:sz="0" w:space="0" w:color="auto"/>
                        <w:bottom w:val="none" w:sz="0" w:space="0" w:color="auto"/>
                        <w:right w:val="none" w:sz="0" w:space="0" w:color="auto"/>
                      </w:divBdr>
                      <w:divsChild>
                        <w:div w:id="667946336">
                          <w:marLeft w:val="0"/>
                          <w:marRight w:val="0"/>
                          <w:marTop w:val="0"/>
                          <w:marBottom w:val="0"/>
                          <w:divBdr>
                            <w:top w:val="none" w:sz="0" w:space="0" w:color="auto"/>
                            <w:left w:val="none" w:sz="0" w:space="0" w:color="auto"/>
                            <w:bottom w:val="none" w:sz="0" w:space="0" w:color="auto"/>
                            <w:right w:val="none" w:sz="0" w:space="0" w:color="auto"/>
                          </w:divBdr>
                          <w:divsChild>
                            <w:div w:id="409425030">
                              <w:marLeft w:val="0"/>
                              <w:marRight w:val="0"/>
                              <w:marTop w:val="0"/>
                              <w:marBottom w:val="0"/>
                              <w:divBdr>
                                <w:top w:val="none" w:sz="0" w:space="0" w:color="auto"/>
                                <w:left w:val="none" w:sz="0" w:space="0" w:color="auto"/>
                                <w:bottom w:val="none" w:sz="0" w:space="0" w:color="auto"/>
                                <w:right w:val="none" w:sz="0" w:space="0" w:color="auto"/>
                              </w:divBdr>
                              <w:divsChild>
                                <w:div w:id="1071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539669">
          <w:marLeft w:val="0"/>
          <w:marRight w:val="0"/>
          <w:marTop w:val="0"/>
          <w:marBottom w:val="0"/>
          <w:divBdr>
            <w:top w:val="none" w:sz="0" w:space="0" w:color="auto"/>
            <w:left w:val="none" w:sz="0" w:space="0" w:color="auto"/>
            <w:bottom w:val="none" w:sz="0" w:space="0" w:color="auto"/>
            <w:right w:val="none" w:sz="0" w:space="0" w:color="auto"/>
          </w:divBdr>
          <w:divsChild>
            <w:div w:id="1415861078">
              <w:marLeft w:val="0"/>
              <w:marRight w:val="0"/>
              <w:marTop w:val="0"/>
              <w:marBottom w:val="0"/>
              <w:divBdr>
                <w:top w:val="none" w:sz="0" w:space="0" w:color="auto"/>
                <w:left w:val="none" w:sz="0" w:space="0" w:color="auto"/>
                <w:bottom w:val="none" w:sz="0" w:space="0" w:color="auto"/>
                <w:right w:val="none" w:sz="0" w:space="0" w:color="auto"/>
              </w:divBdr>
              <w:divsChild>
                <w:div w:id="1402555830">
                  <w:marLeft w:val="0"/>
                  <w:marRight w:val="0"/>
                  <w:marTop w:val="0"/>
                  <w:marBottom w:val="0"/>
                  <w:divBdr>
                    <w:top w:val="none" w:sz="0" w:space="0" w:color="auto"/>
                    <w:left w:val="none" w:sz="0" w:space="0" w:color="auto"/>
                    <w:bottom w:val="none" w:sz="0" w:space="0" w:color="auto"/>
                    <w:right w:val="none" w:sz="0" w:space="0" w:color="auto"/>
                  </w:divBdr>
                  <w:divsChild>
                    <w:div w:id="1113859400">
                      <w:marLeft w:val="0"/>
                      <w:marRight w:val="0"/>
                      <w:marTop w:val="0"/>
                      <w:marBottom w:val="0"/>
                      <w:divBdr>
                        <w:top w:val="none" w:sz="0" w:space="0" w:color="auto"/>
                        <w:left w:val="none" w:sz="0" w:space="0" w:color="auto"/>
                        <w:bottom w:val="none" w:sz="0" w:space="0" w:color="auto"/>
                        <w:right w:val="none" w:sz="0" w:space="0" w:color="auto"/>
                      </w:divBdr>
                      <w:divsChild>
                        <w:div w:id="1396901533">
                          <w:marLeft w:val="0"/>
                          <w:marRight w:val="0"/>
                          <w:marTop w:val="0"/>
                          <w:marBottom w:val="0"/>
                          <w:divBdr>
                            <w:top w:val="none" w:sz="0" w:space="0" w:color="auto"/>
                            <w:left w:val="none" w:sz="0" w:space="0" w:color="auto"/>
                            <w:bottom w:val="none" w:sz="0" w:space="0" w:color="auto"/>
                            <w:right w:val="none" w:sz="0" w:space="0" w:color="auto"/>
                          </w:divBdr>
                          <w:divsChild>
                            <w:div w:id="117677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633884">
          <w:marLeft w:val="0"/>
          <w:marRight w:val="0"/>
          <w:marTop w:val="0"/>
          <w:marBottom w:val="0"/>
          <w:divBdr>
            <w:top w:val="none" w:sz="0" w:space="0" w:color="auto"/>
            <w:left w:val="none" w:sz="0" w:space="0" w:color="auto"/>
            <w:bottom w:val="none" w:sz="0" w:space="0" w:color="auto"/>
            <w:right w:val="none" w:sz="0" w:space="0" w:color="auto"/>
          </w:divBdr>
          <w:divsChild>
            <w:div w:id="1040664137">
              <w:marLeft w:val="0"/>
              <w:marRight w:val="0"/>
              <w:marTop w:val="0"/>
              <w:marBottom w:val="0"/>
              <w:divBdr>
                <w:top w:val="none" w:sz="0" w:space="0" w:color="auto"/>
                <w:left w:val="none" w:sz="0" w:space="0" w:color="auto"/>
                <w:bottom w:val="none" w:sz="0" w:space="0" w:color="auto"/>
                <w:right w:val="none" w:sz="0" w:space="0" w:color="auto"/>
              </w:divBdr>
              <w:divsChild>
                <w:div w:id="135075743">
                  <w:marLeft w:val="0"/>
                  <w:marRight w:val="0"/>
                  <w:marTop w:val="0"/>
                  <w:marBottom w:val="0"/>
                  <w:divBdr>
                    <w:top w:val="none" w:sz="0" w:space="0" w:color="auto"/>
                    <w:left w:val="none" w:sz="0" w:space="0" w:color="auto"/>
                    <w:bottom w:val="none" w:sz="0" w:space="0" w:color="auto"/>
                    <w:right w:val="none" w:sz="0" w:space="0" w:color="auto"/>
                  </w:divBdr>
                  <w:divsChild>
                    <w:div w:id="1693994970">
                      <w:marLeft w:val="0"/>
                      <w:marRight w:val="0"/>
                      <w:marTop w:val="0"/>
                      <w:marBottom w:val="0"/>
                      <w:divBdr>
                        <w:top w:val="none" w:sz="0" w:space="0" w:color="auto"/>
                        <w:left w:val="none" w:sz="0" w:space="0" w:color="auto"/>
                        <w:bottom w:val="none" w:sz="0" w:space="0" w:color="auto"/>
                        <w:right w:val="none" w:sz="0" w:space="0" w:color="auto"/>
                      </w:divBdr>
                      <w:divsChild>
                        <w:div w:id="1909029479">
                          <w:marLeft w:val="0"/>
                          <w:marRight w:val="0"/>
                          <w:marTop w:val="0"/>
                          <w:marBottom w:val="0"/>
                          <w:divBdr>
                            <w:top w:val="none" w:sz="0" w:space="0" w:color="auto"/>
                            <w:left w:val="none" w:sz="0" w:space="0" w:color="auto"/>
                            <w:bottom w:val="none" w:sz="0" w:space="0" w:color="auto"/>
                            <w:right w:val="none" w:sz="0" w:space="0" w:color="auto"/>
                          </w:divBdr>
                          <w:divsChild>
                            <w:div w:id="643899948">
                              <w:marLeft w:val="0"/>
                              <w:marRight w:val="0"/>
                              <w:marTop w:val="0"/>
                              <w:marBottom w:val="0"/>
                              <w:divBdr>
                                <w:top w:val="none" w:sz="0" w:space="0" w:color="auto"/>
                                <w:left w:val="none" w:sz="0" w:space="0" w:color="auto"/>
                                <w:bottom w:val="none" w:sz="0" w:space="0" w:color="auto"/>
                                <w:right w:val="none" w:sz="0" w:space="0" w:color="auto"/>
                              </w:divBdr>
                              <w:divsChild>
                                <w:div w:id="4107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86833">
          <w:marLeft w:val="0"/>
          <w:marRight w:val="0"/>
          <w:marTop w:val="0"/>
          <w:marBottom w:val="0"/>
          <w:divBdr>
            <w:top w:val="none" w:sz="0" w:space="0" w:color="auto"/>
            <w:left w:val="none" w:sz="0" w:space="0" w:color="auto"/>
            <w:bottom w:val="none" w:sz="0" w:space="0" w:color="auto"/>
            <w:right w:val="none" w:sz="0" w:space="0" w:color="auto"/>
          </w:divBdr>
          <w:divsChild>
            <w:div w:id="1525484807">
              <w:marLeft w:val="0"/>
              <w:marRight w:val="0"/>
              <w:marTop w:val="0"/>
              <w:marBottom w:val="0"/>
              <w:divBdr>
                <w:top w:val="none" w:sz="0" w:space="0" w:color="auto"/>
                <w:left w:val="none" w:sz="0" w:space="0" w:color="auto"/>
                <w:bottom w:val="none" w:sz="0" w:space="0" w:color="auto"/>
                <w:right w:val="none" w:sz="0" w:space="0" w:color="auto"/>
              </w:divBdr>
              <w:divsChild>
                <w:div w:id="1357151887">
                  <w:marLeft w:val="0"/>
                  <w:marRight w:val="0"/>
                  <w:marTop w:val="0"/>
                  <w:marBottom w:val="0"/>
                  <w:divBdr>
                    <w:top w:val="none" w:sz="0" w:space="0" w:color="auto"/>
                    <w:left w:val="none" w:sz="0" w:space="0" w:color="auto"/>
                    <w:bottom w:val="none" w:sz="0" w:space="0" w:color="auto"/>
                    <w:right w:val="none" w:sz="0" w:space="0" w:color="auto"/>
                  </w:divBdr>
                  <w:divsChild>
                    <w:div w:id="943533134">
                      <w:marLeft w:val="0"/>
                      <w:marRight w:val="0"/>
                      <w:marTop w:val="0"/>
                      <w:marBottom w:val="0"/>
                      <w:divBdr>
                        <w:top w:val="none" w:sz="0" w:space="0" w:color="auto"/>
                        <w:left w:val="none" w:sz="0" w:space="0" w:color="auto"/>
                        <w:bottom w:val="none" w:sz="0" w:space="0" w:color="auto"/>
                        <w:right w:val="none" w:sz="0" w:space="0" w:color="auto"/>
                      </w:divBdr>
                      <w:divsChild>
                        <w:div w:id="957369077">
                          <w:marLeft w:val="0"/>
                          <w:marRight w:val="0"/>
                          <w:marTop w:val="0"/>
                          <w:marBottom w:val="0"/>
                          <w:divBdr>
                            <w:top w:val="none" w:sz="0" w:space="0" w:color="auto"/>
                            <w:left w:val="none" w:sz="0" w:space="0" w:color="auto"/>
                            <w:bottom w:val="none" w:sz="0" w:space="0" w:color="auto"/>
                            <w:right w:val="none" w:sz="0" w:space="0" w:color="auto"/>
                          </w:divBdr>
                          <w:divsChild>
                            <w:div w:id="16118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158309">
          <w:marLeft w:val="0"/>
          <w:marRight w:val="0"/>
          <w:marTop w:val="0"/>
          <w:marBottom w:val="0"/>
          <w:divBdr>
            <w:top w:val="none" w:sz="0" w:space="0" w:color="auto"/>
            <w:left w:val="none" w:sz="0" w:space="0" w:color="auto"/>
            <w:bottom w:val="none" w:sz="0" w:space="0" w:color="auto"/>
            <w:right w:val="none" w:sz="0" w:space="0" w:color="auto"/>
          </w:divBdr>
          <w:divsChild>
            <w:div w:id="720714220">
              <w:marLeft w:val="0"/>
              <w:marRight w:val="0"/>
              <w:marTop w:val="0"/>
              <w:marBottom w:val="0"/>
              <w:divBdr>
                <w:top w:val="none" w:sz="0" w:space="0" w:color="auto"/>
                <w:left w:val="none" w:sz="0" w:space="0" w:color="auto"/>
                <w:bottom w:val="none" w:sz="0" w:space="0" w:color="auto"/>
                <w:right w:val="none" w:sz="0" w:space="0" w:color="auto"/>
              </w:divBdr>
              <w:divsChild>
                <w:div w:id="895707094">
                  <w:marLeft w:val="0"/>
                  <w:marRight w:val="0"/>
                  <w:marTop w:val="0"/>
                  <w:marBottom w:val="0"/>
                  <w:divBdr>
                    <w:top w:val="none" w:sz="0" w:space="0" w:color="auto"/>
                    <w:left w:val="none" w:sz="0" w:space="0" w:color="auto"/>
                    <w:bottom w:val="none" w:sz="0" w:space="0" w:color="auto"/>
                    <w:right w:val="none" w:sz="0" w:space="0" w:color="auto"/>
                  </w:divBdr>
                  <w:divsChild>
                    <w:div w:id="704984886">
                      <w:marLeft w:val="0"/>
                      <w:marRight w:val="0"/>
                      <w:marTop w:val="0"/>
                      <w:marBottom w:val="0"/>
                      <w:divBdr>
                        <w:top w:val="none" w:sz="0" w:space="0" w:color="auto"/>
                        <w:left w:val="none" w:sz="0" w:space="0" w:color="auto"/>
                        <w:bottom w:val="none" w:sz="0" w:space="0" w:color="auto"/>
                        <w:right w:val="none" w:sz="0" w:space="0" w:color="auto"/>
                      </w:divBdr>
                      <w:divsChild>
                        <w:div w:id="1017579021">
                          <w:marLeft w:val="0"/>
                          <w:marRight w:val="0"/>
                          <w:marTop w:val="0"/>
                          <w:marBottom w:val="0"/>
                          <w:divBdr>
                            <w:top w:val="none" w:sz="0" w:space="0" w:color="auto"/>
                            <w:left w:val="none" w:sz="0" w:space="0" w:color="auto"/>
                            <w:bottom w:val="none" w:sz="0" w:space="0" w:color="auto"/>
                            <w:right w:val="none" w:sz="0" w:space="0" w:color="auto"/>
                          </w:divBdr>
                          <w:divsChild>
                            <w:div w:id="674767836">
                              <w:marLeft w:val="0"/>
                              <w:marRight w:val="0"/>
                              <w:marTop w:val="0"/>
                              <w:marBottom w:val="0"/>
                              <w:divBdr>
                                <w:top w:val="none" w:sz="0" w:space="0" w:color="auto"/>
                                <w:left w:val="none" w:sz="0" w:space="0" w:color="auto"/>
                                <w:bottom w:val="none" w:sz="0" w:space="0" w:color="auto"/>
                                <w:right w:val="none" w:sz="0" w:space="0" w:color="auto"/>
                              </w:divBdr>
                              <w:divsChild>
                                <w:div w:id="14862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946910">
          <w:marLeft w:val="0"/>
          <w:marRight w:val="0"/>
          <w:marTop w:val="0"/>
          <w:marBottom w:val="0"/>
          <w:divBdr>
            <w:top w:val="none" w:sz="0" w:space="0" w:color="auto"/>
            <w:left w:val="none" w:sz="0" w:space="0" w:color="auto"/>
            <w:bottom w:val="none" w:sz="0" w:space="0" w:color="auto"/>
            <w:right w:val="none" w:sz="0" w:space="0" w:color="auto"/>
          </w:divBdr>
          <w:divsChild>
            <w:div w:id="2098090436">
              <w:marLeft w:val="0"/>
              <w:marRight w:val="0"/>
              <w:marTop w:val="0"/>
              <w:marBottom w:val="0"/>
              <w:divBdr>
                <w:top w:val="none" w:sz="0" w:space="0" w:color="auto"/>
                <w:left w:val="none" w:sz="0" w:space="0" w:color="auto"/>
                <w:bottom w:val="none" w:sz="0" w:space="0" w:color="auto"/>
                <w:right w:val="none" w:sz="0" w:space="0" w:color="auto"/>
              </w:divBdr>
              <w:divsChild>
                <w:div w:id="1369185252">
                  <w:marLeft w:val="0"/>
                  <w:marRight w:val="0"/>
                  <w:marTop w:val="0"/>
                  <w:marBottom w:val="0"/>
                  <w:divBdr>
                    <w:top w:val="none" w:sz="0" w:space="0" w:color="auto"/>
                    <w:left w:val="none" w:sz="0" w:space="0" w:color="auto"/>
                    <w:bottom w:val="none" w:sz="0" w:space="0" w:color="auto"/>
                    <w:right w:val="none" w:sz="0" w:space="0" w:color="auto"/>
                  </w:divBdr>
                  <w:divsChild>
                    <w:div w:id="1523546353">
                      <w:marLeft w:val="0"/>
                      <w:marRight w:val="0"/>
                      <w:marTop w:val="0"/>
                      <w:marBottom w:val="0"/>
                      <w:divBdr>
                        <w:top w:val="none" w:sz="0" w:space="0" w:color="auto"/>
                        <w:left w:val="none" w:sz="0" w:space="0" w:color="auto"/>
                        <w:bottom w:val="none" w:sz="0" w:space="0" w:color="auto"/>
                        <w:right w:val="none" w:sz="0" w:space="0" w:color="auto"/>
                      </w:divBdr>
                      <w:divsChild>
                        <w:div w:id="1296520927">
                          <w:marLeft w:val="0"/>
                          <w:marRight w:val="0"/>
                          <w:marTop w:val="0"/>
                          <w:marBottom w:val="0"/>
                          <w:divBdr>
                            <w:top w:val="none" w:sz="0" w:space="0" w:color="auto"/>
                            <w:left w:val="none" w:sz="0" w:space="0" w:color="auto"/>
                            <w:bottom w:val="none" w:sz="0" w:space="0" w:color="auto"/>
                            <w:right w:val="none" w:sz="0" w:space="0" w:color="auto"/>
                          </w:divBdr>
                          <w:divsChild>
                            <w:div w:id="11496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8511">
          <w:marLeft w:val="0"/>
          <w:marRight w:val="0"/>
          <w:marTop w:val="0"/>
          <w:marBottom w:val="0"/>
          <w:divBdr>
            <w:top w:val="none" w:sz="0" w:space="0" w:color="auto"/>
            <w:left w:val="none" w:sz="0" w:space="0" w:color="auto"/>
            <w:bottom w:val="none" w:sz="0" w:space="0" w:color="auto"/>
            <w:right w:val="none" w:sz="0" w:space="0" w:color="auto"/>
          </w:divBdr>
          <w:divsChild>
            <w:div w:id="82268386">
              <w:marLeft w:val="0"/>
              <w:marRight w:val="0"/>
              <w:marTop w:val="0"/>
              <w:marBottom w:val="0"/>
              <w:divBdr>
                <w:top w:val="none" w:sz="0" w:space="0" w:color="auto"/>
                <w:left w:val="none" w:sz="0" w:space="0" w:color="auto"/>
                <w:bottom w:val="none" w:sz="0" w:space="0" w:color="auto"/>
                <w:right w:val="none" w:sz="0" w:space="0" w:color="auto"/>
              </w:divBdr>
              <w:divsChild>
                <w:div w:id="330447579">
                  <w:marLeft w:val="0"/>
                  <w:marRight w:val="0"/>
                  <w:marTop w:val="0"/>
                  <w:marBottom w:val="0"/>
                  <w:divBdr>
                    <w:top w:val="none" w:sz="0" w:space="0" w:color="auto"/>
                    <w:left w:val="none" w:sz="0" w:space="0" w:color="auto"/>
                    <w:bottom w:val="none" w:sz="0" w:space="0" w:color="auto"/>
                    <w:right w:val="none" w:sz="0" w:space="0" w:color="auto"/>
                  </w:divBdr>
                  <w:divsChild>
                    <w:div w:id="1752268679">
                      <w:marLeft w:val="0"/>
                      <w:marRight w:val="0"/>
                      <w:marTop w:val="0"/>
                      <w:marBottom w:val="0"/>
                      <w:divBdr>
                        <w:top w:val="none" w:sz="0" w:space="0" w:color="auto"/>
                        <w:left w:val="none" w:sz="0" w:space="0" w:color="auto"/>
                        <w:bottom w:val="none" w:sz="0" w:space="0" w:color="auto"/>
                        <w:right w:val="none" w:sz="0" w:space="0" w:color="auto"/>
                      </w:divBdr>
                      <w:divsChild>
                        <w:div w:id="1232812596">
                          <w:marLeft w:val="0"/>
                          <w:marRight w:val="0"/>
                          <w:marTop w:val="0"/>
                          <w:marBottom w:val="0"/>
                          <w:divBdr>
                            <w:top w:val="none" w:sz="0" w:space="0" w:color="auto"/>
                            <w:left w:val="none" w:sz="0" w:space="0" w:color="auto"/>
                            <w:bottom w:val="none" w:sz="0" w:space="0" w:color="auto"/>
                            <w:right w:val="none" w:sz="0" w:space="0" w:color="auto"/>
                          </w:divBdr>
                          <w:divsChild>
                            <w:div w:id="1646592899">
                              <w:marLeft w:val="0"/>
                              <w:marRight w:val="0"/>
                              <w:marTop w:val="0"/>
                              <w:marBottom w:val="0"/>
                              <w:divBdr>
                                <w:top w:val="none" w:sz="0" w:space="0" w:color="auto"/>
                                <w:left w:val="none" w:sz="0" w:space="0" w:color="auto"/>
                                <w:bottom w:val="none" w:sz="0" w:space="0" w:color="auto"/>
                                <w:right w:val="none" w:sz="0" w:space="0" w:color="auto"/>
                              </w:divBdr>
                              <w:divsChild>
                                <w:div w:id="11887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165887">
          <w:marLeft w:val="0"/>
          <w:marRight w:val="0"/>
          <w:marTop w:val="0"/>
          <w:marBottom w:val="0"/>
          <w:divBdr>
            <w:top w:val="none" w:sz="0" w:space="0" w:color="auto"/>
            <w:left w:val="none" w:sz="0" w:space="0" w:color="auto"/>
            <w:bottom w:val="none" w:sz="0" w:space="0" w:color="auto"/>
            <w:right w:val="none" w:sz="0" w:space="0" w:color="auto"/>
          </w:divBdr>
          <w:divsChild>
            <w:div w:id="1951937457">
              <w:marLeft w:val="0"/>
              <w:marRight w:val="0"/>
              <w:marTop w:val="0"/>
              <w:marBottom w:val="0"/>
              <w:divBdr>
                <w:top w:val="none" w:sz="0" w:space="0" w:color="auto"/>
                <w:left w:val="none" w:sz="0" w:space="0" w:color="auto"/>
                <w:bottom w:val="none" w:sz="0" w:space="0" w:color="auto"/>
                <w:right w:val="none" w:sz="0" w:space="0" w:color="auto"/>
              </w:divBdr>
              <w:divsChild>
                <w:div w:id="1817602208">
                  <w:marLeft w:val="0"/>
                  <w:marRight w:val="0"/>
                  <w:marTop w:val="0"/>
                  <w:marBottom w:val="0"/>
                  <w:divBdr>
                    <w:top w:val="none" w:sz="0" w:space="0" w:color="auto"/>
                    <w:left w:val="none" w:sz="0" w:space="0" w:color="auto"/>
                    <w:bottom w:val="none" w:sz="0" w:space="0" w:color="auto"/>
                    <w:right w:val="none" w:sz="0" w:space="0" w:color="auto"/>
                  </w:divBdr>
                  <w:divsChild>
                    <w:div w:id="1242908536">
                      <w:marLeft w:val="0"/>
                      <w:marRight w:val="0"/>
                      <w:marTop w:val="0"/>
                      <w:marBottom w:val="0"/>
                      <w:divBdr>
                        <w:top w:val="none" w:sz="0" w:space="0" w:color="auto"/>
                        <w:left w:val="none" w:sz="0" w:space="0" w:color="auto"/>
                        <w:bottom w:val="none" w:sz="0" w:space="0" w:color="auto"/>
                        <w:right w:val="none" w:sz="0" w:space="0" w:color="auto"/>
                      </w:divBdr>
                      <w:divsChild>
                        <w:div w:id="1709256612">
                          <w:marLeft w:val="0"/>
                          <w:marRight w:val="0"/>
                          <w:marTop w:val="0"/>
                          <w:marBottom w:val="0"/>
                          <w:divBdr>
                            <w:top w:val="none" w:sz="0" w:space="0" w:color="auto"/>
                            <w:left w:val="none" w:sz="0" w:space="0" w:color="auto"/>
                            <w:bottom w:val="none" w:sz="0" w:space="0" w:color="auto"/>
                            <w:right w:val="none" w:sz="0" w:space="0" w:color="auto"/>
                          </w:divBdr>
                          <w:divsChild>
                            <w:div w:id="15728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446067">
          <w:marLeft w:val="0"/>
          <w:marRight w:val="0"/>
          <w:marTop w:val="0"/>
          <w:marBottom w:val="0"/>
          <w:divBdr>
            <w:top w:val="none" w:sz="0" w:space="0" w:color="auto"/>
            <w:left w:val="none" w:sz="0" w:space="0" w:color="auto"/>
            <w:bottom w:val="none" w:sz="0" w:space="0" w:color="auto"/>
            <w:right w:val="none" w:sz="0" w:space="0" w:color="auto"/>
          </w:divBdr>
          <w:divsChild>
            <w:div w:id="89278747">
              <w:marLeft w:val="0"/>
              <w:marRight w:val="0"/>
              <w:marTop w:val="0"/>
              <w:marBottom w:val="0"/>
              <w:divBdr>
                <w:top w:val="none" w:sz="0" w:space="0" w:color="auto"/>
                <w:left w:val="none" w:sz="0" w:space="0" w:color="auto"/>
                <w:bottom w:val="none" w:sz="0" w:space="0" w:color="auto"/>
                <w:right w:val="none" w:sz="0" w:space="0" w:color="auto"/>
              </w:divBdr>
              <w:divsChild>
                <w:div w:id="1214997438">
                  <w:marLeft w:val="0"/>
                  <w:marRight w:val="0"/>
                  <w:marTop w:val="0"/>
                  <w:marBottom w:val="0"/>
                  <w:divBdr>
                    <w:top w:val="none" w:sz="0" w:space="0" w:color="auto"/>
                    <w:left w:val="none" w:sz="0" w:space="0" w:color="auto"/>
                    <w:bottom w:val="none" w:sz="0" w:space="0" w:color="auto"/>
                    <w:right w:val="none" w:sz="0" w:space="0" w:color="auto"/>
                  </w:divBdr>
                  <w:divsChild>
                    <w:div w:id="869342258">
                      <w:marLeft w:val="0"/>
                      <w:marRight w:val="0"/>
                      <w:marTop w:val="0"/>
                      <w:marBottom w:val="0"/>
                      <w:divBdr>
                        <w:top w:val="none" w:sz="0" w:space="0" w:color="auto"/>
                        <w:left w:val="none" w:sz="0" w:space="0" w:color="auto"/>
                        <w:bottom w:val="none" w:sz="0" w:space="0" w:color="auto"/>
                        <w:right w:val="none" w:sz="0" w:space="0" w:color="auto"/>
                      </w:divBdr>
                      <w:divsChild>
                        <w:div w:id="1555583036">
                          <w:marLeft w:val="0"/>
                          <w:marRight w:val="0"/>
                          <w:marTop w:val="0"/>
                          <w:marBottom w:val="0"/>
                          <w:divBdr>
                            <w:top w:val="none" w:sz="0" w:space="0" w:color="auto"/>
                            <w:left w:val="none" w:sz="0" w:space="0" w:color="auto"/>
                            <w:bottom w:val="none" w:sz="0" w:space="0" w:color="auto"/>
                            <w:right w:val="none" w:sz="0" w:space="0" w:color="auto"/>
                          </w:divBdr>
                          <w:divsChild>
                            <w:div w:id="373579214">
                              <w:marLeft w:val="0"/>
                              <w:marRight w:val="0"/>
                              <w:marTop w:val="0"/>
                              <w:marBottom w:val="0"/>
                              <w:divBdr>
                                <w:top w:val="none" w:sz="0" w:space="0" w:color="auto"/>
                                <w:left w:val="none" w:sz="0" w:space="0" w:color="auto"/>
                                <w:bottom w:val="none" w:sz="0" w:space="0" w:color="auto"/>
                                <w:right w:val="none" w:sz="0" w:space="0" w:color="auto"/>
                              </w:divBdr>
                              <w:divsChild>
                                <w:div w:id="6961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955650">
          <w:marLeft w:val="0"/>
          <w:marRight w:val="0"/>
          <w:marTop w:val="0"/>
          <w:marBottom w:val="0"/>
          <w:divBdr>
            <w:top w:val="none" w:sz="0" w:space="0" w:color="auto"/>
            <w:left w:val="none" w:sz="0" w:space="0" w:color="auto"/>
            <w:bottom w:val="none" w:sz="0" w:space="0" w:color="auto"/>
            <w:right w:val="none" w:sz="0" w:space="0" w:color="auto"/>
          </w:divBdr>
          <w:divsChild>
            <w:div w:id="719523553">
              <w:marLeft w:val="0"/>
              <w:marRight w:val="0"/>
              <w:marTop w:val="0"/>
              <w:marBottom w:val="0"/>
              <w:divBdr>
                <w:top w:val="none" w:sz="0" w:space="0" w:color="auto"/>
                <w:left w:val="none" w:sz="0" w:space="0" w:color="auto"/>
                <w:bottom w:val="none" w:sz="0" w:space="0" w:color="auto"/>
                <w:right w:val="none" w:sz="0" w:space="0" w:color="auto"/>
              </w:divBdr>
              <w:divsChild>
                <w:div w:id="1551309733">
                  <w:marLeft w:val="0"/>
                  <w:marRight w:val="0"/>
                  <w:marTop w:val="0"/>
                  <w:marBottom w:val="0"/>
                  <w:divBdr>
                    <w:top w:val="none" w:sz="0" w:space="0" w:color="auto"/>
                    <w:left w:val="none" w:sz="0" w:space="0" w:color="auto"/>
                    <w:bottom w:val="none" w:sz="0" w:space="0" w:color="auto"/>
                    <w:right w:val="none" w:sz="0" w:space="0" w:color="auto"/>
                  </w:divBdr>
                  <w:divsChild>
                    <w:div w:id="1625118435">
                      <w:marLeft w:val="0"/>
                      <w:marRight w:val="0"/>
                      <w:marTop w:val="0"/>
                      <w:marBottom w:val="0"/>
                      <w:divBdr>
                        <w:top w:val="none" w:sz="0" w:space="0" w:color="auto"/>
                        <w:left w:val="none" w:sz="0" w:space="0" w:color="auto"/>
                        <w:bottom w:val="none" w:sz="0" w:space="0" w:color="auto"/>
                        <w:right w:val="none" w:sz="0" w:space="0" w:color="auto"/>
                      </w:divBdr>
                      <w:divsChild>
                        <w:div w:id="1372605531">
                          <w:marLeft w:val="0"/>
                          <w:marRight w:val="0"/>
                          <w:marTop w:val="0"/>
                          <w:marBottom w:val="0"/>
                          <w:divBdr>
                            <w:top w:val="none" w:sz="0" w:space="0" w:color="auto"/>
                            <w:left w:val="none" w:sz="0" w:space="0" w:color="auto"/>
                            <w:bottom w:val="none" w:sz="0" w:space="0" w:color="auto"/>
                            <w:right w:val="none" w:sz="0" w:space="0" w:color="auto"/>
                          </w:divBdr>
                          <w:divsChild>
                            <w:div w:id="1430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282697">
          <w:marLeft w:val="0"/>
          <w:marRight w:val="0"/>
          <w:marTop w:val="0"/>
          <w:marBottom w:val="0"/>
          <w:divBdr>
            <w:top w:val="none" w:sz="0" w:space="0" w:color="auto"/>
            <w:left w:val="none" w:sz="0" w:space="0" w:color="auto"/>
            <w:bottom w:val="none" w:sz="0" w:space="0" w:color="auto"/>
            <w:right w:val="none" w:sz="0" w:space="0" w:color="auto"/>
          </w:divBdr>
          <w:divsChild>
            <w:div w:id="1666323899">
              <w:marLeft w:val="0"/>
              <w:marRight w:val="0"/>
              <w:marTop w:val="0"/>
              <w:marBottom w:val="0"/>
              <w:divBdr>
                <w:top w:val="none" w:sz="0" w:space="0" w:color="auto"/>
                <w:left w:val="none" w:sz="0" w:space="0" w:color="auto"/>
                <w:bottom w:val="none" w:sz="0" w:space="0" w:color="auto"/>
                <w:right w:val="none" w:sz="0" w:space="0" w:color="auto"/>
              </w:divBdr>
              <w:divsChild>
                <w:div w:id="700588774">
                  <w:marLeft w:val="0"/>
                  <w:marRight w:val="0"/>
                  <w:marTop w:val="0"/>
                  <w:marBottom w:val="0"/>
                  <w:divBdr>
                    <w:top w:val="none" w:sz="0" w:space="0" w:color="auto"/>
                    <w:left w:val="none" w:sz="0" w:space="0" w:color="auto"/>
                    <w:bottom w:val="none" w:sz="0" w:space="0" w:color="auto"/>
                    <w:right w:val="none" w:sz="0" w:space="0" w:color="auto"/>
                  </w:divBdr>
                  <w:divsChild>
                    <w:div w:id="1936549563">
                      <w:marLeft w:val="0"/>
                      <w:marRight w:val="0"/>
                      <w:marTop w:val="0"/>
                      <w:marBottom w:val="0"/>
                      <w:divBdr>
                        <w:top w:val="none" w:sz="0" w:space="0" w:color="auto"/>
                        <w:left w:val="none" w:sz="0" w:space="0" w:color="auto"/>
                        <w:bottom w:val="none" w:sz="0" w:space="0" w:color="auto"/>
                        <w:right w:val="none" w:sz="0" w:space="0" w:color="auto"/>
                      </w:divBdr>
                      <w:divsChild>
                        <w:div w:id="311062539">
                          <w:marLeft w:val="0"/>
                          <w:marRight w:val="0"/>
                          <w:marTop w:val="0"/>
                          <w:marBottom w:val="0"/>
                          <w:divBdr>
                            <w:top w:val="none" w:sz="0" w:space="0" w:color="auto"/>
                            <w:left w:val="none" w:sz="0" w:space="0" w:color="auto"/>
                            <w:bottom w:val="none" w:sz="0" w:space="0" w:color="auto"/>
                            <w:right w:val="none" w:sz="0" w:space="0" w:color="auto"/>
                          </w:divBdr>
                          <w:divsChild>
                            <w:div w:id="161162433">
                              <w:marLeft w:val="0"/>
                              <w:marRight w:val="0"/>
                              <w:marTop w:val="0"/>
                              <w:marBottom w:val="0"/>
                              <w:divBdr>
                                <w:top w:val="none" w:sz="0" w:space="0" w:color="auto"/>
                                <w:left w:val="none" w:sz="0" w:space="0" w:color="auto"/>
                                <w:bottom w:val="none" w:sz="0" w:space="0" w:color="auto"/>
                                <w:right w:val="none" w:sz="0" w:space="0" w:color="auto"/>
                              </w:divBdr>
                              <w:divsChild>
                                <w:div w:id="912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21863">
          <w:marLeft w:val="0"/>
          <w:marRight w:val="0"/>
          <w:marTop w:val="0"/>
          <w:marBottom w:val="0"/>
          <w:divBdr>
            <w:top w:val="none" w:sz="0" w:space="0" w:color="auto"/>
            <w:left w:val="none" w:sz="0" w:space="0" w:color="auto"/>
            <w:bottom w:val="none" w:sz="0" w:space="0" w:color="auto"/>
            <w:right w:val="none" w:sz="0" w:space="0" w:color="auto"/>
          </w:divBdr>
          <w:divsChild>
            <w:div w:id="1644044619">
              <w:marLeft w:val="0"/>
              <w:marRight w:val="0"/>
              <w:marTop w:val="0"/>
              <w:marBottom w:val="0"/>
              <w:divBdr>
                <w:top w:val="none" w:sz="0" w:space="0" w:color="auto"/>
                <w:left w:val="none" w:sz="0" w:space="0" w:color="auto"/>
                <w:bottom w:val="none" w:sz="0" w:space="0" w:color="auto"/>
                <w:right w:val="none" w:sz="0" w:space="0" w:color="auto"/>
              </w:divBdr>
              <w:divsChild>
                <w:div w:id="1326934152">
                  <w:marLeft w:val="0"/>
                  <w:marRight w:val="0"/>
                  <w:marTop w:val="0"/>
                  <w:marBottom w:val="0"/>
                  <w:divBdr>
                    <w:top w:val="none" w:sz="0" w:space="0" w:color="auto"/>
                    <w:left w:val="none" w:sz="0" w:space="0" w:color="auto"/>
                    <w:bottom w:val="none" w:sz="0" w:space="0" w:color="auto"/>
                    <w:right w:val="none" w:sz="0" w:space="0" w:color="auto"/>
                  </w:divBdr>
                  <w:divsChild>
                    <w:div w:id="1368412024">
                      <w:marLeft w:val="0"/>
                      <w:marRight w:val="0"/>
                      <w:marTop w:val="0"/>
                      <w:marBottom w:val="0"/>
                      <w:divBdr>
                        <w:top w:val="none" w:sz="0" w:space="0" w:color="auto"/>
                        <w:left w:val="none" w:sz="0" w:space="0" w:color="auto"/>
                        <w:bottom w:val="none" w:sz="0" w:space="0" w:color="auto"/>
                        <w:right w:val="none" w:sz="0" w:space="0" w:color="auto"/>
                      </w:divBdr>
                      <w:divsChild>
                        <w:div w:id="680742783">
                          <w:marLeft w:val="0"/>
                          <w:marRight w:val="0"/>
                          <w:marTop w:val="0"/>
                          <w:marBottom w:val="0"/>
                          <w:divBdr>
                            <w:top w:val="none" w:sz="0" w:space="0" w:color="auto"/>
                            <w:left w:val="none" w:sz="0" w:space="0" w:color="auto"/>
                            <w:bottom w:val="none" w:sz="0" w:space="0" w:color="auto"/>
                            <w:right w:val="none" w:sz="0" w:space="0" w:color="auto"/>
                          </w:divBdr>
                          <w:divsChild>
                            <w:div w:id="108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970561">
          <w:marLeft w:val="0"/>
          <w:marRight w:val="0"/>
          <w:marTop w:val="0"/>
          <w:marBottom w:val="0"/>
          <w:divBdr>
            <w:top w:val="none" w:sz="0" w:space="0" w:color="auto"/>
            <w:left w:val="none" w:sz="0" w:space="0" w:color="auto"/>
            <w:bottom w:val="none" w:sz="0" w:space="0" w:color="auto"/>
            <w:right w:val="none" w:sz="0" w:space="0" w:color="auto"/>
          </w:divBdr>
          <w:divsChild>
            <w:div w:id="710692023">
              <w:marLeft w:val="0"/>
              <w:marRight w:val="0"/>
              <w:marTop w:val="0"/>
              <w:marBottom w:val="0"/>
              <w:divBdr>
                <w:top w:val="none" w:sz="0" w:space="0" w:color="auto"/>
                <w:left w:val="none" w:sz="0" w:space="0" w:color="auto"/>
                <w:bottom w:val="none" w:sz="0" w:space="0" w:color="auto"/>
                <w:right w:val="none" w:sz="0" w:space="0" w:color="auto"/>
              </w:divBdr>
              <w:divsChild>
                <w:div w:id="176770495">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062798317">
                          <w:marLeft w:val="0"/>
                          <w:marRight w:val="0"/>
                          <w:marTop w:val="0"/>
                          <w:marBottom w:val="0"/>
                          <w:divBdr>
                            <w:top w:val="none" w:sz="0" w:space="0" w:color="auto"/>
                            <w:left w:val="none" w:sz="0" w:space="0" w:color="auto"/>
                            <w:bottom w:val="none" w:sz="0" w:space="0" w:color="auto"/>
                            <w:right w:val="none" w:sz="0" w:space="0" w:color="auto"/>
                          </w:divBdr>
                          <w:divsChild>
                            <w:div w:id="1530142497">
                              <w:marLeft w:val="0"/>
                              <w:marRight w:val="0"/>
                              <w:marTop w:val="0"/>
                              <w:marBottom w:val="0"/>
                              <w:divBdr>
                                <w:top w:val="none" w:sz="0" w:space="0" w:color="auto"/>
                                <w:left w:val="none" w:sz="0" w:space="0" w:color="auto"/>
                                <w:bottom w:val="none" w:sz="0" w:space="0" w:color="auto"/>
                                <w:right w:val="none" w:sz="0" w:space="0" w:color="auto"/>
                              </w:divBdr>
                              <w:divsChild>
                                <w:div w:id="3905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21931">
          <w:marLeft w:val="0"/>
          <w:marRight w:val="0"/>
          <w:marTop w:val="0"/>
          <w:marBottom w:val="0"/>
          <w:divBdr>
            <w:top w:val="none" w:sz="0" w:space="0" w:color="auto"/>
            <w:left w:val="none" w:sz="0" w:space="0" w:color="auto"/>
            <w:bottom w:val="none" w:sz="0" w:space="0" w:color="auto"/>
            <w:right w:val="none" w:sz="0" w:space="0" w:color="auto"/>
          </w:divBdr>
          <w:divsChild>
            <w:div w:id="1772969936">
              <w:marLeft w:val="0"/>
              <w:marRight w:val="0"/>
              <w:marTop w:val="0"/>
              <w:marBottom w:val="0"/>
              <w:divBdr>
                <w:top w:val="none" w:sz="0" w:space="0" w:color="auto"/>
                <w:left w:val="none" w:sz="0" w:space="0" w:color="auto"/>
                <w:bottom w:val="none" w:sz="0" w:space="0" w:color="auto"/>
                <w:right w:val="none" w:sz="0" w:space="0" w:color="auto"/>
              </w:divBdr>
              <w:divsChild>
                <w:div w:id="1525098038">
                  <w:marLeft w:val="0"/>
                  <w:marRight w:val="0"/>
                  <w:marTop w:val="0"/>
                  <w:marBottom w:val="0"/>
                  <w:divBdr>
                    <w:top w:val="none" w:sz="0" w:space="0" w:color="auto"/>
                    <w:left w:val="none" w:sz="0" w:space="0" w:color="auto"/>
                    <w:bottom w:val="none" w:sz="0" w:space="0" w:color="auto"/>
                    <w:right w:val="none" w:sz="0" w:space="0" w:color="auto"/>
                  </w:divBdr>
                  <w:divsChild>
                    <w:div w:id="2030835252">
                      <w:marLeft w:val="0"/>
                      <w:marRight w:val="0"/>
                      <w:marTop w:val="0"/>
                      <w:marBottom w:val="0"/>
                      <w:divBdr>
                        <w:top w:val="none" w:sz="0" w:space="0" w:color="auto"/>
                        <w:left w:val="none" w:sz="0" w:space="0" w:color="auto"/>
                        <w:bottom w:val="none" w:sz="0" w:space="0" w:color="auto"/>
                        <w:right w:val="none" w:sz="0" w:space="0" w:color="auto"/>
                      </w:divBdr>
                      <w:divsChild>
                        <w:div w:id="1632982212">
                          <w:marLeft w:val="0"/>
                          <w:marRight w:val="0"/>
                          <w:marTop w:val="0"/>
                          <w:marBottom w:val="0"/>
                          <w:divBdr>
                            <w:top w:val="none" w:sz="0" w:space="0" w:color="auto"/>
                            <w:left w:val="none" w:sz="0" w:space="0" w:color="auto"/>
                            <w:bottom w:val="none" w:sz="0" w:space="0" w:color="auto"/>
                            <w:right w:val="none" w:sz="0" w:space="0" w:color="auto"/>
                          </w:divBdr>
                          <w:divsChild>
                            <w:div w:id="9388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03009">
          <w:marLeft w:val="0"/>
          <w:marRight w:val="0"/>
          <w:marTop w:val="0"/>
          <w:marBottom w:val="0"/>
          <w:divBdr>
            <w:top w:val="none" w:sz="0" w:space="0" w:color="auto"/>
            <w:left w:val="none" w:sz="0" w:space="0" w:color="auto"/>
            <w:bottom w:val="none" w:sz="0" w:space="0" w:color="auto"/>
            <w:right w:val="none" w:sz="0" w:space="0" w:color="auto"/>
          </w:divBdr>
          <w:divsChild>
            <w:div w:id="674963528">
              <w:marLeft w:val="0"/>
              <w:marRight w:val="0"/>
              <w:marTop w:val="0"/>
              <w:marBottom w:val="0"/>
              <w:divBdr>
                <w:top w:val="none" w:sz="0" w:space="0" w:color="auto"/>
                <w:left w:val="none" w:sz="0" w:space="0" w:color="auto"/>
                <w:bottom w:val="none" w:sz="0" w:space="0" w:color="auto"/>
                <w:right w:val="none" w:sz="0" w:space="0" w:color="auto"/>
              </w:divBdr>
              <w:divsChild>
                <w:div w:id="70079595">
                  <w:marLeft w:val="0"/>
                  <w:marRight w:val="0"/>
                  <w:marTop w:val="0"/>
                  <w:marBottom w:val="0"/>
                  <w:divBdr>
                    <w:top w:val="none" w:sz="0" w:space="0" w:color="auto"/>
                    <w:left w:val="none" w:sz="0" w:space="0" w:color="auto"/>
                    <w:bottom w:val="none" w:sz="0" w:space="0" w:color="auto"/>
                    <w:right w:val="none" w:sz="0" w:space="0" w:color="auto"/>
                  </w:divBdr>
                  <w:divsChild>
                    <w:div w:id="1129663056">
                      <w:marLeft w:val="0"/>
                      <w:marRight w:val="0"/>
                      <w:marTop w:val="0"/>
                      <w:marBottom w:val="0"/>
                      <w:divBdr>
                        <w:top w:val="none" w:sz="0" w:space="0" w:color="auto"/>
                        <w:left w:val="none" w:sz="0" w:space="0" w:color="auto"/>
                        <w:bottom w:val="none" w:sz="0" w:space="0" w:color="auto"/>
                        <w:right w:val="none" w:sz="0" w:space="0" w:color="auto"/>
                      </w:divBdr>
                      <w:divsChild>
                        <w:div w:id="1312829281">
                          <w:marLeft w:val="0"/>
                          <w:marRight w:val="0"/>
                          <w:marTop w:val="0"/>
                          <w:marBottom w:val="0"/>
                          <w:divBdr>
                            <w:top w:val="none" w:sz="0" w:space="0" w:color="auto"/>
                            <w:left w:val="none" w:sz="0" w:space="0" w:color="auto"/>
                            <w:bottom w:val="none" w:sz="0" w:space="0" w:color="auto"/>
                            <w:right w:val="none" w:sz="0" w:space="0" w:color="auto"/>
                          </w:divBdr>
                          <w:divsChild>
                            <w:div w:id="1190724940">
                              <w:marLeft w:val="0"/>
                              <w:marRight w:val="0"/>
                              <w:marTop w:val="0"/>
                              <w:marBottom w:val="0"/>
                              <w:divBdr>
                                <w:top w:val="none" w:sz="0" w:space="0" w:color="auto"/>
                                <w:left w:val="none" w:sz="0" w:space="0" w:color="auto"/>
                                <w:bottom w:val="none" w:sz="0" w:space="0" w:color="auto"/>
                                <w:right w:val="none" w:sz="0" w:space="0" w:color="auto"/>
                              </w:divBdr>
                              <w:divsChild>
                                <w:div w:id="48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40582">
          <w:marLeft w:val="0"/>
          <w:marRight w:val="0"/>
          <w:marTop w:val="0"/>
          <w:marBottom w:val="0"/>
          <w:divBdr>
            <w:top w:val="none" w:sz="0" w:space="0" w:color="auto"/>
            <w:left w:val="none" w:sz="0" w:space="0" w:color="auto"/>
            <w:bottom w:val="none" w:sz="0" w:space="0" w:color="auto"/>
            <w:right w:val="none" w:sz="0" w:space="0" w:color="auto"/>
          </w:divBdr>
          <w:divsChild>
            <w:div w:id="2013947196">
              <w:marLeft w:val="0"/>
              <w:marRight w:val="0"/>
              <w:marTop w:val="0"/>
              <w:marBottom w:val="0"/>
              <w:divBdr>
                <w:top w:val="none" w:sz="0" w:space="0" w:color="auto"/>
                <w:left w:val="none" w:sz="0" w:space="0" w:color="auto"/>
                <w:bottom w:val="none" w:sz="0" w:space="0" w:color="auto"/>
                <w:right w:val="none" w:sz="0" w:space="0" w:color="auto"/>
              </w:divBdr>
              <w:divsChild>
                <w:div w:id="1399522100">
                  <w:marLeft w:val="0"/>
                  <w:marRight w:val="0"/>
                  <w:marTop w:val="0"/>
                  <w:marBottom w:val="0"/>
                  <w:divBdr>
                    <w:top w:val="none" w:sz="0" w:space="0" w:color="auto"/>
                    <w:left w:val="none" w:sz="0" w:space="0" w:color="auto"/>
                    <w:bottom w:val="none" w:sz="0" w:space="0" w:color="auto"/>
                    <w:right w:val="none" w:sz="0" w:space="0" w:color="auto"/>
                  </w:divBdr>
                  <w:divsChild>
                    <w:div w:id="1847746962">
                      <w:marLeft w:val="0"/>
                      <w:marRight w:val="0"/>
                      <w:marTop w:val="0"/>
                      <w:marBottom w:val="0"/>
                      <w:divBdr>
                        <w:top w:val="none" w:sz="0" w:space="0" w:color="auto"/>
                        <w:left w:val="none" w:sz="0" w:space="0" w:color="auto"/>
                        <w:bottom w:val="none" w:sz="0" w:space="0" w:color="auto"/>
                        <w:right w:val="none" w:sz="0" w:space="0" w:color="auto"/>
                      </w:divBdr>
                      <w:divsChild>
                        <w:div w:id="2095663265">
                          <w:marLeft w:val="0"/>
                          <w:marRight w:val="0"/>
                          <w:marTop w:val="0"/>
                          <w:marBottom w:val="0"/>
                          <w:divBdr>
                            <w:top w:val="none" w:sz="0" w:space="0" w:color="auto"/>
                            <w:left w:val="none" w:sz="0" w:space="0" w:color="auto"/>
                            <w:bottom w:val="none" w:sz="0" w:space="0" w:color="auto"/>
                            <w:right w:val="none" w:sz="0" w:space="0" w:color="auto"/>
                          </w:divBdr>
                          <w:divsChild>
                            <w:div w:id="10320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850711">
          <w:marLeft w:val="0"/>
          <w:marRight w:val="0"/>
          <w:marTop w:val="0"/>
          <w:marBottom w:val="0"/>
          <w:divBdr>
            <w:top w:val="none" w:sz="0" w:space="0" w:color="auto"/>
            <w:left w:val="none" w:sz="0" w:space="0" w:color="auto"/>
            <w:bottom w:val="none" w:sz="0" w:space="0" w:color="auto"/>
            <w:right w:val="none" w:sz="0" w:space="0" w:color="auto"/>
          </w:divBdr>
          <w:divsChild>
            <w:div w:id="2140605249">
              <w:marLeft w:val="0"/>
              <w:marRight w:val="0"/>
              <w:marTop w:val="0"/>
              <w:marBottom w:val="0"/>
              <w:divBdr>
                <w:top w:val="none" w:sz="0" w:space="0" w:color="auto"/>
                <w:left w:val="none" w:sz="0" w:space="0" w:color="auto"/>
                <w:bottom w:val="none" w:sz="0" w:space="0" w:color="auto"/>
                <w:right w:val="none" w:sz="0" w:space="0" w:color="auto"/>
              </w:divBdr>
              <w:divsChild>
                <w:div w:id="1239293874">
                  <w:marLeft w:val="0"/>
                  <w:marRight w:val="0"/>
                  <w:marTop w:val="0"/>
                  <w:marBottom w:val="0"/>
                  <w:divBdr>
                    <w:top w:val="none" w:sz="0" w:space="0" w:color="auto"/>
                    <w:left w:val="none" w:sz="0" w:space="0" w:color="auto"/>
                    <w:bottom w:val="none" w:sz="0" w:space="0" w:color="auto"/>
                    <w:right w:val="none" w:sz="0" w:space="0" w:color="auto"/>
                  </w:divBdr>
                  <w:divsChild>
                    <w:div w:id="1357072754">
                      <w:marLeft w:val="0"/>
                      <w:marRight w:val="0"/>
                      <w:marTop w:val="0"/>
                      <w:marBottom w:val="0"/>
                      <w:divBdr>
                        <w:top w:val="none" w:sz="0" w:space="0" w:color="auto"/>
                        <w:left w:val="none" w:sz="0" w:space="0" w:color="auto"/>
                        <w:bottom w:val="none" w:sz="0" w:space="0" w:color="auto"/>
                        <w:right w:val="none" w:sz="0" w:space="0" w:color="auto"/>
                      </w:divBdr>
                      <w:divsChild>
                        <w:div w:id="376469938">
                          <w:marLeft w:val="0"/>
                          <w:marRight w:val="0"/>
                          <w:marTop w:val="0"/>
                          <w:marBottom w:val="0"/>
                          <w:divBdr>
                            <w:top w:val="none" w:sz="0" w:space="0" w:color="auto"/>
                            <w:left w:val="none" w:sz="0" w:space="0" w:color="auto"/>
                            <w:bottom w:val="none" w:sz="0" w:space="0" w:color="auto"/>
                            <w:right w:val="none" w:sz="0" w:space="0" w:color="auto"/>
                          </w:divBdr>
                          <w:divsChild>
                            <w:div w:id="1470593333">
                              <w:marLeft w:val="0"/>
                              <w:marRight w:val="0"/>
                              <w:marTop w:val="0"/>
                              <w:marBottom w:val="0"/>
                              <w:divBdr>
                                <w:top w:val="none" w:sz="0" w:space="0" w:color="auto"/>
                                <w:left w:val="none" w:sz="0" w:space="0" w:color="auto"/>
                                <w:bottom w:val="none" w:sz="0" w:space="0" w:color="auto"/>
                                <w:right w:val="none" w:sz="0" w:space="0" w:color="auto"/>
                              </w:divBdr>
                              <w:divsChild>
                                <w:div w:id="12320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599682">
          <w:marLeft w:val="0"/>
          <w:marRight w:val="0"/>
          <w:marTop w:val="0"/>
          <w:marBottom w:val="0"/>
          <w:divBdr>
            <w:top w:val="none" w:sz="0" w:space="0" w:color="auto"/>
            <w:left w:val="none" w:sz="0" w:space="0" w:color="auto"/>
            <w:bottom w:val="none" w:sz="0" w:space="0" w:color="auto"/>
            <w:right w:val="none" w:sz="0" w:space="0" w:color="auto"/>
          </w:divBdr>
          <w:divsChild>
            <w:div w:id="16732867">
              <w:marLeft w:val="0"/>
              <w:marRight w:val="0"/>
              <w:marTop w:val="0"/>
              <w:marBottom w:val="0"/>
              <w:divBdr>
                <w:top w:val="none" w:sz="0" w:space="0" w:color="auto"/>
                <w:left w:val="none" w:sz="0" w:space="0" w:color="auto"/>
                <w:bottom w:val="none" w:sz="0" w:space="0" w:color="auto"/>
                <w:right w:val="none" w:sz="0" w:space="0" w:color="auto"/>
              </w:divBdr>
              <w:divsChild>
                <w:div w:id="1609310677">
                  <w:marLeft w:val="0"/>
                  <w:marRight w:val="0"/>
                  <w:marTop w:val="0"/>
                  <w:marBottom w:val="0"/>
                  <w:divBdr>
                    <w:top w:val="none" w:sz="0" w:space="0" w:color="auto"/>
                    <w:left w:val="none" w:sz="0" w:space="0" w:color="auto"/>
                    <w:bottom w:val="none" w:sz="0" w:space="0" w:color="auto"/>
                    <w:right w:val="none" w:sz="0" w:space="0" w:color="auto"/>
                  </w:divBdr>
                  <w:divsChild>
                    <w:div w:id="988511830">
                      <w:marLeft w:val="0"/>
                      <w:marRight w:val="0"/>
                      <w:marTop w:val="0"/>
                      <w:marBottom w:val="0"/>
                      <w:divBdr>
                        <w:top w:val="none" w:sz="0" w:space="0" w:color="auto"/>
                        <w:left w:val="none" w:sz="0" w:space="0" w:color="auto"/>
                        <w:bottom w:val="none" w:sz="0" w:space="0" w:color="auto"/>
                        <w:right w:val="none" w:sz="0" w:space="0" w:color="auto"/>
                      </w:divBdr>
                      <w:divsChild>
                        <w:div w:id="346443543">
                          <w:marLeft w:val="0"/>
                          <w:marRight w:val="0"/>
                          <w:marTop w:val="0"/>
                          <w:marBottom w:val="0"/>
                          <w:divBdr>
                            <w:top w:val="none" w:sz="0" w:space="0" w:color="auto"/>
                            <w:left w:val="none" w:sz="0" w:space="0" w:color="auto"/>
                            <w:bottom w:val="none" w:sz="0" w:space="0" w:color="auto"/>
                            <w:right w:val="none" w:sz="0" w:space="0" w:color="auto"/>
                          </w:divBdr>
                          <w:divsChild>
                            <w:div w:id="3976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195340">
          <w:marLeft w:val="0"/>
          <w:marRight w:val="0"/>
          <w:marTop w:val="0"/>
          <w:marBottom w:val="0"/>
          <w:divBdr>
            <w:top w:val="none" w:sz="0" w:space="0" w:color="auto"/>
            <w:left w:val="none" w:sz="0" w:space="0" w:color="auto"/>
            <w:bottom w:val="none" w:sz="0" w:space="0" w:color="auto"/>
            <w:right w:val="none" w:sz="0" w:space="0" w:color="auto"/>
          </w:divBdr>
          <w:divsChild>
            <w:div w:id="1716352028">
              <w:marLeft w:val="0"/>
              <w:marRight w:val="0"/>
              <w:marTop w:val="0"/>
              <w:marBottom w:val="0"/>
              <w:divBdr>
                <w:top w:val="none" w:sz="0" w:space="0" w:color="auto"/>
                <w:left w:val="none" w:sz="0" w:space="0" w:color="auto"/>
                <w:bottom w:val="none" w:sz="0" w:space="0" w:color="auto"/>
                <w:right w:val="none" w:sz="0" w:space="0" w:color="auto"/>
              </w:divBdr>
              <w:divsChild>
                <w:div w:id="1597246034">
                  <w:marLeft w:val="0"/>
                  <w:marRight w:val="0"/>
                  <w:marTop w:val="0"/>
                  <w:marBottom w:val="0"/>
                  <w:divBdr>
                    <w:top w:val="none" w:sz="0" w:space="0" w:color="auto"/>
                    <w:left w:val="none" w:sz="0" w:space="0" w:color="auto"/>
                    <w:bottom w:val="none" w:sz="0" w:space="0" w:color="auto"/>
                    <w:right w:val="none" w:sz="0" w:space="0" w:color="auto"/>
                  </w:divBdr>
                  <w:divsChild>
                    <w:div w:id="1456172849">
                      <w:marLeft w:val="0"/>
                      <w:marRight w:val="0"/>
                      <w:marTop w:val="0"/>
                      <w:marBottom w:val="0"/>
                      <w:divBdr>
                        <w:top w:val="none" w:sz="0" w:space="0" w:color="auto"/>
                        <w:left w:val="none" w:sz="0" w:space="0" w:color="auto"/>
                        <w:bottom w:val="none" w:sz="0" w:space="0" w:color="auto"/>
                        <w:right w:val="none" w:sz="0" w:space="0" w:color="auto"/>
                      </w:divBdr>
                      <w:divsChild>
                        <w:div w:id="931206328">
                          <w:marLeft w:val="0"/>
                          <w:marRight w:val="0"/>
                          <w:marTop w:val="0"/>
                          <w:marBottom w:val="0"/>
                          <w:divBdr>
                            <w:top w:val="none" w:sz="0" w:space="0" w:color="auto"/>
                            <w:left w:val="none" w:sz="0" w:space="0" w:color="auto"/>
                            <w:bottom w:val="none" w:sz="0" w:space="0" w:color="auto"/>
                            <w:right w:val="none" w:sz="0" w:space="0" w:color="auto"/>
                          </w:divBdr>
                          <w:divsChild>
                            <w:div w:id="1016156991">
                              <w:marLeft w:val="0"/>
                              <w:marRight w:val="0"/>
                              <w:marTop w:val="0"/>
                              <w:marBottom w:val="0"/>
                              <w:divBdr>
                                <w:top w:val="none" w:sz="0" w:space="0" w:color="auto"/>
                                <w:left w:val="none" w:sz="0" w:space="0" w:color="auto"/>
                                <w:bottom w:val="none" w:sz="0" w:space="0" w:color="auto"/>
                                <w:right w:val="none" w:sz="0" w:space="0" w:color="auto"/>
                              </w:divBdr>
                              <w:divsChild>
                                <w:div w:id="18814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056461">
          <w:marLeft w:val="0"/>
          <w:marRight w:val="0"/>
          <w:marTop w:val="0"/>
          <w:marBottom w:val="0"/>
          <w:divBdr>
            <w:top w:val="none" w:sz="0" w:space="0" w:color="auto"/>
            <w:left w:val="none" w:sz="0" w:space="0" w:color="auto"/>
            <w:bottom w:val="none" w:sz="0" w:space="0" w:color="auto"/>
            <w:right w:val="none" w:sz="0" w:space="0" w:color="auto"/>
          </w:divBdr>
          <w:divsChild>
            <w:div w:id="544223257">
              <w:marLeft w:val="0"/>
              <w:marRight w:val="0"/>
              <w:marTop w:val="0"/>
              <w:marBottom w:val="0"/>
              <w:divBdr>
                <w:top w:val="none" w:sz="0" w:space="0" w:color="auto"/>
                <w:left w:val="none" w:sz="0" w:space="0" w:color="auto"/>
                <w:bottom w:val="none" w:sz="0" w:space="0" w:color="auto"/>
                <w:right w:val="none" w:sz="0" w:space="0" w:color="auto"/>
              </w:divBdr>
              <w:divsChild>
                <w:div w:id="943533874">
                  <w:marLeft w:val="0"/>
                  <w:marRight w:val="0"/>
                  <w:marTop w:val="0"/>
                  <w:marBottom w:val="0"/>
                  <w:divBdr>
                    <w:top w:val="none" w:sz="0" w:space="0" w:color="auto"/>
                    <w:left w:val="none" w:sz="0" w:space="0" w:color="auto"/>
                    <w:bottom w:val="none" w:sz="0" w:space="0" w:color="auto"/>
                    <w:right w:val="none" w:sz="0" w:space="0" w:color="auto"/>
                  </w:divBdr>
                  <w:divsChild>
                    <w:div w:id="1750883032">
                      <w:marLeft w:val="0"/>
                      <w:marRight w:val="0"/>
                      <w:marTop w:val="0"/>
                      <w:marBottom w:val="0"/>
                      <w:divBdr>
                        <w:top w:val="none" w:sz="0" w:space="0" w:color="auto"/>
                        <w:left w:val="none" w:sz="0" w:space="0" w:color="auto"/>
                        <w:bottom w:val="none" w:sz="0" w:space="0" w:color="auto"/>
                        <w:right w:val="none" w:sz="0" w:space="0" w:color="auto"/>
                      </w:divBdr>
                      <w:divsChild>
                        <w:div w:id="893470000">
                          <w:marLeft w:val="0"/>
                          <w:marRight w:val="0"/>
                          <w:marTop w:val="0"/>
                          <w:marBottom w:val="0"/>
                          <w:divBdr>
                            <w:top w:val="none" w:sz="0" w:space="0" w:color="auto"/>
                            <w:left w:val="none" w:sz="0" w:space="0" w:color="auto"/>
                            <w:bottom w:val="none" w:sz="0" w:space="0" w:color="auto"/>
                            <w:right w:val="none" w:sz="0" w:space="0" w:color="auto"/>
                          </w:divBdr>
                          <w:divsChild>
                            <w:div w:id="19118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03669">
          <w:marLeft w:val="0"/>
          <w:marRight w:val="0"/>
          <w:marTop w:val="0"/>
          <w:marBottom w:val="0"/>
          <w:divBdr>
            <w:top w:val="none" w:sz="0" w:space="0" w:color="auto"/>
            <w:left w:val="none" w:sz="0" w:space="0" w:color="auto"/>
            <w:bottom w:val="none" w:sz="0" w:space="0" w:color="auto"/>
            <w:right w:val="none" w:sz="0" w:space="0" w:color="auto"/>
          </w:divBdr>
          <w:divsChild>
            <w:div w:id="1156722767">
              <w:marLeft w:val="0"/>
              <w:marRight w:val="0"/>
              <w:marTop w:val="0"/>
              <w:marBottom w:val="0"/>
              <w:divBdr>
                <w:top w:val="none" w:sz="0" w:space="0" w:color="auto"/>
                <w:left w:val="none" w:sz="0" w:space="0" w:color="auto"/>
                <w:bottom w:val="none" w:sz="0" w:space="0" w:color="auto"/>
                <w:right w:val="none" w:sz="0" w:space="0" w:color="auto"/>
              </w:divBdr>
              <w:divsChild>
                <w:div w:id="1259483221">
                  <w:marLeft w:val="0"/>
                  <w:marRight w:val="0"/>
                  <w:marTop w:val="0"/>
                  <w:marBottom w:val="0"/>
                  <w:divBdr>
                    <w:top w:val="none" w:sz="0" w:space="0" w:color="auto"/>
                    <w:left w:val="none" w:sz="0" w:space="0" w:color="auto"/>
                    <w:bottom w:val="none" w:sz="0" w:space="0" w:color="auto"/>
                    <w:right w:val="none" w:sz="0" w:space="0" w:color="auto"/>
                  </w:divBdr>
                  <w:divsChild>
                    <w:div w:id="213277968">
                      <w:marLeft w:val="0"/>
                      <w:marRight w:val="0"/>
                      <w:marTop w:val="0"/>
                      <w:marBottom w:val="0"/>
                      <w:divBdr>
                        <w:top w:val="none" w:sz="0" w:space="0" w:color="auto"/>
                        <w:left w:val="none" w:sz="0" w:space="0" w:color="auto"/>
                        <w:bottom w:val="none" w:sz="0" w:space="0" w:color="auto"/>
                        <w:right w:val="none" w:sz="0" w:space="0" w:color="auto"/>
                      </w:divBdr>
                      <w:divsChild>
                        <w:div w:id="2142646249">
                          <w:marLeft w:val="0"/>
                          <w:marRight w:val="0"/>
                          <w:marTop w:val="0"/>
                          <w:marBottom w:val="0"/>
                          <w:divBdr>
                            <w:top w:val="none" w:sz="0" w:space="0" w:color="auto"/>
                            <w:left w:val="none" w:sz="0" w:space="0" w:color="auto"/>
                            <w:bottom w:val="none" w:sz="0" w:space="0" w:color="auto"/>
                            <w:right w:val="none" w:sz="0" w:space="0" w:color="auto"/>
                          </w:divBdr>
                          <w:divsChild>
                            <w:div w:id="565728202">
                              <w:marLeft w:val="0"/>
                              <w:marRight w:val="0"/>
                              <w:marTop w:val="0"/>
                              <w:marBottom w:val="0"/>
                              <w:divBdr>
                                <w:top w:val="none" w:sz="0" w:space="0" w:color="auto"/>
                                <w:left w:val="none" w:sz="0" w:space="0" w:color="auto"/>
                                <w:bottom w:val="none" w:sz="0" w:space="0" w:color="auto"/>
                                <w:right w:val="none" w:sz="0" w:space="0" w:color="auto"/>
                              </w:divBdr>
                              <w:divsChild>
                                <w:div w:id="18622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24102">
          <w:marLeft w:val="0"/>
          <w:marRight w:val="0"/>
          <w:marTop w:val="0"/>
          <w:marBottom w:val="0"/>
          <w:divBdr>
            <w:top w:val="none" w:sz="0" w:space="0" w:color="auto"/>
            <w:left w:val="none" w:sz="0" w:space="0" w:color="auto"/>
            <w:bottom w:val="none" w:sz="0" w:space="0" w:color="auto"/>
            <w:right w:val="none" w:sz="0" w:space="0" w:color="auto"/>
          </w:divBdr>
          <w:divsChild>
            <w:div w:id="1865052996">
              <w:marLeft w:val="0"/>
              <w:marRight w:val="0"/>
              <w:marTop w:val="0"/>
              <w:marBottom w:val="0"/>
              <w:divBdr>
                <w:top w:val="none" w:sz="0" w:space="0" w:color="auto"/>
                <w:left w:val="none" w:sz="0" w:space="0" w:color="auto"/>
                <w:bottom w:val="none" w:sz="0" w:space="0" w:color="auto"/>
                <w:right w:val="none" w:sz="0" w:space="0" w:color="auto"/>
              </w:divBdr>
              <w:divsChild>
                <w:div w:id="2028093851">
                  <w:marLeft w:val="0"/>
                  <w:marRight w:val="0"/>
                  <w:marTop w:val="0"/>
                  <w:marBottom w:val="0"/>
                  <w:divBdr>
                    <w:top w:val="none" w:sz="0" w:space="0" w:color="auto"/>
                    <w:left w:val="none" w:sz="0" w:space="0" w:color="auto"/>
                    <w:bottom w:val="none" w:sz="0" w:space="0" w:color="auto"/>
                    <w:right w:val="none" w:sz="0" w:space="0" w:color="auto"/>
                  </w:divBdr>
                  <w:divsChild>
                    <w:div w:id="297956176">
                      <w:marLeft w:val="0"/>
                      <w:marRight w:val="0"/>
                      <w:marTop w:val="0"/>
                      <w:marBottom w:val="0"/>
                      <w:divBdr>
                        <w:top w:val="none" w:sz="0" w:space="0" w:color="auto"/>
                        <w:left w:val="none" w:sz="0" w:space="0" w:color="auto"/>
                        <w:bottom w:val="none" w:sz="0" w:space="0" w:color="auto"/>
                        <w:right w:val="none" w:sz="0" w:space="0" w:color="auto"/>
                      </w:divBdr>
                      <w:divsChild>
                        <w:div w:id="185564843">
                          <w:marLeft w:val="0"/>
                          <w:marRight w:val="0"/>
                          <w:marTop w:val="0"/>
                          <w:marBottom w:val="0"/>
                          <w:divBdr>
                            <w:top w:val="none" w:sz="0" w:space="0" w:color="auto"/>
                            <w:left w:val="none" w:sz="0" w:space="0" w:color="auto"/>
                            <w:bottom w:val="none" w:sz="0" w:space="0" w:color="auto"/>
                            <w:right w:val="none" w:sz="0" w:space="0" w:color="auto"/>
                          </w:divBdr>
                          <w:divsChild>
                            <w:div w:id="18739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39651">
          <w:marLeft w:val="0"/>
          <w:marRight w:val="0"/>
          <w:marTop w:val="0"/>
          <w:marBottom w:val="0"/>
          <w:divBdr>
            <w:top w:val="none" w:sz="0" w:space="0" w:color="auto"/>
            <w:left w:val="none" w:sz="0" w:space="0" w:color="auto"/>
            <w:bottom w:val="none" w:sz="0" w:space="0" w:color="auto"/>
            <w:right w:val="none" w:sz="0" w:space="0" w:color="auto"/>
          </w:divBdr>
          <w:divsChild>
            <w:div w:id="803154259">
              <w:marLeft w:val="0"/>
              <w:marRight w:val="0"/>
              <w:marTop w:val="0"/>
              <w:marBottom w:val="0"/>
              <w:divBdr>
                <w:top w:val="none" w:sz="0" w:space="0" w:color="auto"/>
                <w:left w:val="none" w:sz="0" w:space="0" w:color="auto"/>
                <w:bottom w:val="none" w:sz="0" w:space="0" w:color="auto"/>
                <w:right w:val="none" w:sz="0" w:space="0" w:color="auto"/>
              </w:divBdr>
              <w:divsChild>
                <w:div w:id="1062754445">
                  <w:marLeft w:val="0"/>
                  <w:marRight w:val="0"/>
                  <w:marTop w:val="0"/>
                  <w:marBottom w:val="0"/>
                  <w:divBdr>
                    <w:top w:val="none" w:sz="0" w:space="0" w:color="auto"/>
                    <w:left w:val="none" w:sz="0" w:space="0" w:color="auto"/>
                    <w:bottom w:val="none" w:sz="0" w:space="0" w:color="auto"/>
                    <w:right w:val="none" w:sz="0" w:space="0" w:color="auto"/>
                  </w:divBdr>
                  <w:divsChild>
                    <w:div w:id="100031172">
                      <w:marLeft w:val="0"/>
                      <w:marRight w:val="0"/>
                      <w:marTop w:val="0"/>
                      <w:marBottom w:val="0"/>
                      <w:divBdr>
                        <w:top w:val="none" w:sz="0" w:space="0" w:color="auto"/>
                        <w:left w:val="none" w:sz="0" w:space="0" w:color="auto"/>
                        <w:bottom w:val="none" w:sz="0" w:space="0" w:color="auto"/>
                        <w:right w:val="none" w:sz="0" w:space="0" w:color="auto"/>
                      </w:divBdr>
                      <w:divsChild>
                        <w:div w:id="1768232735">
                          <w:marLeft w:val="0"/>
                          <w:marRight w:val="0"/>
                          <w:marTop w:val="0"/>
                          <w:marBottom w:val="0"/>
                          <w:divBdr>
                            <w:top w:val="none" w:sz="0" w:space="0" w:color="auto"/>
                            <w:left w:val="none" w:sz="0" w:space="0" w:color="auto"/>
                            <w:bottom w:val="none" w:sz="0" w:space="0" w:color="auto"/>
                            <w:right w:val="none" w:sz="0" w:space="0" w:color="auto"/>
                          </w:divBdr>
                          <w:divsChild>
                            <w:div w:id="808479230">
                              <w:marLeft w:val="0"/>
                              <w:marRight w:val="0"/>
                              <w:marTop w:val="0"/>
                              <w:marBottom w:val="0"/>
                              <w:divBdr>
                                <w:top w:val="none" w:sz="0" w:space="0" w:color="auto"/>
                                <w:left w:val="none" w:sz="0" w:space="0" w:color="auto"/>
                                <w:bottom w:val="none" w:sz="0" w:space="0" w:color="auto"/>
                                <w:right w:val="none" w:sz="0" w:space="0" w:color="auto"/>
                              </w:divBdr>
                              <w:divsChild>
                                <w:div w:id="10508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748944">
          <w:marLeft w:val="0"/>
          <w:marRight w:val="0"/>
          <w:marTop w:val="0"/>
          <w:marBottom w:val="0"/>
          <w:divBdr>
            <w:top w:val="none" w:sz="0" w:space="0" w:color="auto"/>
            <w:left w:val="none" w:sz="0" w:space="0" w:color="auto"/>
            <w:bottom w:val="none" w:sz="0" w:space="0" w:color="auto"/>
            <w:right w:val="none" w:sz="0" w:space="0" w:color="auto"/>
          </w:divBdr>
          <w:divsChild>
            <w:div w:id="46413412">
              <w:marLeft w:val="0"/>
              <w:marRight w:val="0"/>
              <w:marTop w:val="0"/>
              <w:marBottom w:val="0"/>
              <w:divBdr>
                <w:top w:val="none" w:sz="0" w:space="0" w:color="auto"/>
                <w:left w:val="none" w:sz="0" w:space="0" w:color="auto"/>
                <w:bottom w:val="none" w:sz="0" w:space="0" w:color="auto"/>
                <w:right w:val="none" w:sz="0" w:space="0" w:color="auto"/>
              </w:divBdr>
              <w:divsChild>
                <w:div w:id="326591518">
                  <w:marLeft w:val="0"/>
                  <w:marRight w:val="0"/>
                  <w:marTop w:val="0"/>
                  <w:marBottom w:val="0"/>
                  <w:divBdr>
                    <w:top w:val="none" w:sz="0" w:space="0" w:color="auto"/>
                    <w:left w:val="none" w:sz="0" w:space="0" w:color="auto"/>
                    <w:bottom w:val="none" w:sz="0" w:space="0" w:color="auto"/>
                    <w:right w:val="none" w:sz="0" w:space="0" w:color="auto"/>
                  </w:divBdr>
                  <w:divsChild>
                    <w:div w:id="158235310">
                      <w:marLeft w:val="0"/>
                      <w:marRight w:val="0"/>
                      <w:marTop w:val="0"/>
                      <w:marBottom w:val="0"/>
                      <w:divBdr>
                        <w:top w:val="none" w:sz="0" w:space="0" w:color="auto"/>
                        <w:left w:val="none" w:sz="0" w:space="0" w:color="auto"/>
                        <w:bottom w:val="none" w:sz="0" w:space="0" w:color="auto"/>
                        <w:right w:val="none" w:sz="0" w:space="0" w:color="auto"/>
                      </w:divBdr>
                      <w:divsChild>
                        <w:div w:id="1769036513">
                          <w:marLeft w:val="0"/>
                          <w:marRight w:val="0"/>
                          <w:marTop w:val="0"/>
                          <w:marBottom w:val="0"/>
                          <w:divBdr>
                            <w:top w:val="none" w:sz="0" w:space="0" w:color="auto"/>
                            <w:left w:val="none" w:sz="0" w:space="0" w:color="auto"/>
                            <w:bottom w:val="none" w:sz="0" w:space="0" w:color="auto"/>
                            <w:right w:val="none" w:sz="0" w:space="0" w:color="auto"/>
                          </w:divBdr>
                          <w:divsChild>
                            <w:div w:id="775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79212">
          <w:marLeft w:val="0"/>
          <w:marRight w:val="0"/>
          <w:marTop w:val="0"/>
          <w:marBottom w:val="0"/>
          <w:divBdr>
            <w:top w:val="none" w:sz="0" w:space="0" w:color="auto"/>
            <w:left w:val="none" w:sz="0" w:space="0" w:color="auto"/>
            <w:bottom w:val="none" w:sz="0" w:space="0" w:color="auto"/>
            <w:right w:val="none" w:sz="0" w:space="0" w:color="auto"/>
          </w:divBdr>
          <w:divsChild>
            <w:div w:id="97601222">
              <w:marLeft w:val="0"/>
              <w:marRight w:val="0"/>
              <w:marTop w:val="0"/>
              <w:marBottom w:val="0"/>
              <w:divBdr>
                <w:top w:val="none" w:sz="0" w:space="0" w:color="auto"/>
                <w:left w:val="none" w:sz="0" w:space="0" w:color="auto"/>
                <w:bottom w:val="none" w:sz="0" w:space="0" w:color="auto"/>
                <w:right w:val="none" w:sz="0" w:space="0" w:color="auto"/>
              </w:divBdr>
              <w:divsChild>
                <w:div w:id="1914200451">
                  <w:marLeft w:val="0"/>
                  <w:marRight w:val="0"/>
                  <w:marTop w:val="0"/>
                  <w:marBottom w:val="0"/>
                  <w:divBdr>
                    <w:top w:val="none" w:sz="0" w:space="0" w:color="auto"/>
                    <w:left w:val="none" w:sz="0" w:space="0" w:color="auto"/>
                    <w:bottom w:val="none" w:sz="0" w:space="0" w:color="auto"/>
                    <w:right w:val="none" w:sz="0" w:space="0" w:color="auto"/>
                  </w:divBdr>
                  <w:divsChild>
                    <w:div w:id="541014353">
                      <w:marLeft w:val="0"/>
                      <w:marRight w:val="0"/>
                      <w:marTop w:val="0"/>
                      <w:marBottom w:val="0"/>
                      <w:divBdr>
                        <w:top w:val="none" w:sz="0" w:space="0" w:color="auto"/>
                        <w:left w:val="none" w:sz="0" w:space="0" w:color="auto"/>
                        <w:bottom w:val="none" w:sz="0" w:space="0" w:color="auto"/>
                        <w:right w:val="none" w:sz="0" w:space="0" w:color="auto"/>
                      </w:divBdr>
                      <w:divsChild>
                        <w:div w:id="1982149573">
                          <w:marLeft w:val="0"/>
                          <w:marRight w:val="0"/>
                          <w:marTop w:val="0"/>
                          <w:marBottom w:val="0"/>
                          <w:divBdr>
                            <w:top w:val="none" w:sz="0" w:space="0" w:color="auto"/>
                            <w:left w:val="none" w:sz="0" w:space="0" w:color="auto"/>
                            <w:bottom w:val="none" w:sz="0" w:space="0" w:color="auto"/>
                            <w:right w:val="none" w:sz="0" w:space="0" w:color="auto"/>
                          </w:divBdr>
                          <w:divsChild>
                            <w:div w:id="1798522504">
                              <w:marLeft w:val="0"/>
                              <w:marRight w:val="0"/>
                              <w:marTop w:val="0"/>
                              <w:marBottom w:val="0"/>
                              <w:divBdr>
                                <w:top w:val="none" w:sz="0" w:space="0" w:color="auto"/>
                                <w:left w:val="none" w:sz="0" w:space="0" w:color="auto"/>
                                <w:bottom w:val="none" w:sz="0" w:space="0" w:color="auto"/>
                                <w:right w:val="none" w:sz="0" w:space="0" w:color="auto"/>
                              </w:divBdr>
                              <w:divsChild>
                                <w:div w:id="6134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1883">
          <w:marLeft w:val="0"/>
          <w:marRight w:val="0"/>
          <w:marTop w:val="0"/>
          <w:marBottom w:val="0"/>
          <w:divBdr>
            <w:top w:val="none" w:sz="0" w:space="0" w:color="auto"/>
            <w:left w:val="none" w:sz="0" w:space="0" w:color="auto"/>
            <w:bottom w:val="none" w:sz="0" w:space="0" w:color="auto"/>
            <w:right w:val="none" w:sz="0" w:space="0" w:color="auto"/>
          </w:divBdr>
          <w:divsChild>
            <w:div w:id="855994706">
              <w:marLeft w:val="0"/>
              <w:marRight w:val="0"/>
              <w:marTop w:val="0"/>
              <w:marBottom w:val="0"/>
              <w:divBdr>
                <w:top w:val="none" w:sz="0" w:space="0" w:color="auto"/>
                <w:left w:val="none" w:sz="0" w:space="0" w:color="auto"/>
                <w:bottom w:val="none" w:sz="0" w:space="0" w:color="auto"/>
                <w:right w:val="none" w:sz="0" w:space="0" w:color="auto"/>
              </w:divBdr>
              <w:divsChild>
                <w:div w:id="402408360">
                  <w:marLeft w:val="0"/>
                  <w:marRight w:val="0"/>
                  <w:marTop w:val="0"/>
                  <w:marBottom w:val="0"/>
                  <w:divBdr>
                    <w:top w:val="none" w:sz="0" w:space="0" w:color="auto"/>
                    <w:left w:val="none" w:sz="0" w:space="0" w:color="auto"/>
                    <w:bottom w:val="none" w:sz="0" w:space="0" w:color="auto"/>
                    <w:right w:val="none" w:sz="0" w:space="0" w:color="auto"/>
                  </w:divBdr>
                  <w:divsChild>
                    <w:div w:id="1901089715">
                      <w:marLeft w:val="0"/>
                      <w:marRight w:val="0"/>
                      <w:marTop w:val="0"/>
                      <w:marBottom w:val="0"/>
                      <w:divBdr>
                        <w:top w:val="none" w:sz="0" w:space="0" w:color="auto"/>
                        <w:left w:val="none" w:sz="0" w:space="0" w:color="auto"/>
                        <w:bottom w:val="none" w:sz="0" w:space="0" w:color="auto"/>
                        <w:right w:val="none" w:sz="0" w:space="0" w:color="auto"/>
                      </w:divBdr>
                      <w:divsChild>
                        <w:div w:id="1741515466">
                          <w:marLeft w:val="0"/>
                          <w:marRight w:val="0"/>
                          <w:marTop w:val="0"/>
                          <w:marBottom w:val="0"/>
                          <w:divBdr>
                            <w:top w:val="none" w:sz="0" w:space="0" w:color="auto"/>
                            <w:left w:val="none" w:sz="0" w:space="0" w:color="auto"/>
                            <w:bottom w:val="none" w:sz="0" w:space="0" w:color="auto"/>
                            <w:right w:val="none" w:sz="0" w:space="0" w:color="auto"/>
                          </w:divBdr>
                          <w:divsChild>
                            <w:div w:id="16129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013230">
      <w:bodyDiv w:val="1"/>
      <w:marLeft w:val="0"/>
      <w:marRight w:val="0"/>
      <w:marTop w:val="0"/>
      <w:marBottom w:val="0"/>
      <w:divBdr>
        <w:top w:val="none" w:sz="0" w:space="0" w:color="auto"/>
        <w:left w:val="none" w:sz="0" w:space="0" w:color="auto"/>
        <w:bottom w:val="none" w:sz="0" w:space="0" w:color="auto"/>
        <w:right w:val="none" w:sz="0" w:space="0" w:color="auto"/>
      </w:divBdr>
    </w:div>
    <w:div w:id="1441098463">
      <w:bodyDiv w:val="1"/>
      <w:marLeft w:val="0"/>
      <w:marRight w:val="0"/>
      <w:marTop w:val="0"/>
      <w:marBottom w:val="0"/>
      <w:divBdr>
        <w:top w:val="none" w:sz="0" w:space="0" w:color="auto"/>
        <w:left w:val="none" w:sz="0" w:space="0" w:color="auto"/>
        <w:bottom w:val="none" w:sz="0" w:space="0" w:color="auto"/>
        <w:right w:val="none" w:sz="0" w:space="0" w:color="auto"/>
      </w:divBdr>
      <w:divsChild>
        <w:div w:id="1745949973">
          <w:marLeft w:val="0"/>
          <w:marRight w:val="0"/>
          <w:marTop w:val="0"/>
          <w:marBottom w:val="0"/>
          <w:divBdr>
            <w:top w:val="none" w:sz="0" w:space="0" w:color="auto"/>
            <w:left w:val="none" w:sz="0" w:space="0" w:color="auto"/>
            <w:bottom w:val="none" w:sz="0" w:space="0" w:color="auto"/>
            <w:right w:val="none" w:sz="0" w:space="0" w:color="auto"/>
          </w:divBdr>
          <w:divsChild>
            <w:div w:id="633294779">
              <w:marLeft w:val="0"/>
              <w:marRight w:val="0"/>
              <w:marTop w:val="0"/>
              <w:marBottom w:val="0"/>
              <w:divBdr>
                <w:top w:val="none" w:sz="0" w:space="0" w:color="auto"/>
                <w:left w:val="none" w:sz="0" w:space="0" w:color="auto"/>
                <w:bottom w:val="none" w:sz="0" w:space="0" w:color="auto"/>
                <w:right w:val="none" w:sz="0" w:space="0" w:color="auto"/>
              </w:divBdr>
              <w:divsChild>
                <w:div w:id="358511622">
                  <w:marLeft w:val="0"/>
                  <w:marRight w:val="0"/>
                  <w:marTop w:val="0"/>
                  <w:marBottom w:val="0"/>
                  <w:divBdr>
                    <w:top w:val="none" w:sz="0" w:space="0" w:color="auto"/>
                    <w:left w:val="none" w:sz="0" w:space="0" w:color="auto"/>
                    <w:bottom w:val="none" w:sz="0" w:space="0" w:color="auto"/>
                    <w:right w:val="none" w:sz="0" w:space="0" w:color="auto"/>
                  </w:divBdr>
                  <w:divsChild>
                    <w:div w:id="1115368542">
                      <w:marLeft w:val="0"/>
                      <w:marRight w:val="0"/>
                      <w:marTop w:val="0"/>
                      <w:marBottom w:val="0"/>
                      <w:divBdr>
                        <w:top w:val="none" w:sz="0" w:space="0" w:color="auto"/>
                        <w:left w:val="none" w:sz="0" w:space="0" w:color="auto"/>
                        <w:bottom w:val="none" w:sz="0" w:space="0" w:color="auto"/>
                        <w:right w:val="none" w:sz="0" w:space="0" w:color="auto"/>
                      </w:divBdr>
                      <w:divsChild>
                        <w:div w:id="1047801354">
                          <w:marLeft w:val="0"/>
                          <w:marRight w:val="0"/>
                          <w:marTop w:val="0"/>
                          <w:marBottom w:val="0"/>
                          <w:divBdr>
                            <w:top w:val="none" w:sz="0" w:space="0" w:color="auto"/>
                            <w:left w:val="none" w:sz="0" w:space="0" w:color="auto"/>
                            <w:bottom w:val="none" w:sz="0" w:space="0" w:color="auto"/>
                            <w:right w:val="none" w:sz="0" w:space="0" w:color="auto"/>
                          </w:divBdr>
                          <w:divsChild>
                            <w:div w:id="1646818874">
                              <w:marLeft w:val="0"/>
                              <w:marRight w:val="0"/>
                              <w:marTop w:val="0"/>
                              <w:marBottom w:val="0"/>
                              <w:divBdr>
                                <w:top w:val="none" w:sz="0" w:space="0" w:color="auto"/>
                                <w:left w:val="none" w:sz="0" w:space="0" w:color="auto"/>
                                <w:bottom w:val="none" w:sz="0" w:space="0" w:color="auto"/>
                                <w:right w:val="none" w:sz="0" w:space="0" w:color="auto"/>
                              </w:divBdr>
                              <w:divsChild>
                                <w:div w:id="5209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info@nra.gov.s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info@lra.gov.lr" TargetMode="External"/><Relationship Id="rId2" Type="http://schemas.openxmlformats.org/officeDocument/2006/relationships/customXml" Target="../customXml/item2.xml"/><Relationship Id="rId16" Type="http://schemas.openxmlformats.org/officeDocument/2006/relationships/hyperlink" Target="mailto:info@ecowas.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ecowas.int/publication/regional-tax-directiv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cowas.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760e90-e588-4f4c-9552-c0c54390157a" xsi:nil="true"/>
    <lcf76f155ced4ddcb4097134ff3c332f xmlns="efab57b5-c164-4d55-b9d3-b562f7af98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6D5BB45D74C4FA57BA7D6BD51A905" ma:contentTypeVersion="20" ma:contentTypeDescription="Create a new document." ma:contentTypeScope="" ma:versionID="97139092d4160230daa529664f4a80d8">
  <xsd:schema xmlns:xsd="http://www.w3.org/2001/XMLSchema" xmlns:xs="http://www.w3.org/2001/XMLSchema" xmlns:p="http://schemas.microsoft.com/office/2006/metadata/properties" xmlns:ns2="efab57b5-c164-4d55-b9d3-b562f7af9877" xmlns:ns3="9d760e90-e588-4f4c-9552-c0c54390157a" targetNamespace="http://schemas.microsoft.com/office/2006/metadata/properties" ma:root="true" ma:fieldsID="e1e251492ce44577115bde48c184d9aa" ns2:_="" ns3:_="">
    <xsd:import namespace="efab57b5-c164-4d55-b9d3-b562f7af9877"/>
    <xsd:import namespace="9d760e90-e588-4f4c-9552-c0c54390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57b5-c164-4d55-b9d3-b562f7af9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f88a9e-3ff4-4d60-a995-4daa14e7ba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60e90-e588-4f4c-9552-c0c5439015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5de5aa-cddf-465e-a8b8-1d45c56fecfb}" ma:internalName="TaxCatchAll" ma:showField="CatchAllData" ma:web="9d760e90-e588-4f4c-9552-c0c543901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8A7EF-97E5-4B60-AD3B-D63D14D29DE0}">
  <ds:schemaRefs>
    <ds:schemaRef ds:uri="http://schemas.microsoft.com/office/2006/metadata/properties"/>
    <ds:schemaRef ds:uri="http://www.w3.org/2000/xmlns/"/>
    <ds:schemaRef ds:uri="9d760e90-e588-4f4c-9552-c0c54390157a"/>
    <ds:schemaRef ds:uri="http://www.w3.org/2001/XMLSchema-instance"/>
    <ds:schemaRef ds:uri="efab57b5-c164-4d55-b9d3-b562f7af9877"/>
    <ds:schemaRef ds:uri="http://schemas.microsoft.com/office/infopath/2007/PartnerControls"/>
  </ds:schemaRefs>
</ds:datastoreItem>
</file>

<file path=customXml/itemProps2.xml><?xml version="1.0" encoding="utf-8"?>
<ds:datastoreItem xmlns:ds="http://schemas.openxmlformats.org/officeDocument/2006/customXml" ds:itemID="{F51560B3-A3A8-4A4E-92F1-BA0948E1E4F7}">
  <ds:schemaRefs>
    <ds:schemaRef ds:uri="http://schemas.microsoft.com/sharepoint/v3/contenttype/forms"/>
  </ds:schemaRefs>
</ds:datastoreItem>
</file>

<file path=customXml/itemProps3.xml><?xml version="1.0" encoding="utf-8"?>
<ds:datastoreItem xmlns:ds="http://schemas.openxmlformats.org/officeDocument/2006/customXml" ds:itemID="{5DEA0C79-27E8-474C-8C8E-943978459714}">
  <ds:schemaRefs>
    <ds:schemaRef ds:uri="http://schemas.microsoft.com/office/2006/metadata/contentType"/>
    <ds:schemaRef ds:uri="http://schemas.microsoft.com/office/2006/metadata/properties/metaAttributes"/>
    <ds:schemaRef ds:uri="http://www.w3.org/2000/xmlns/"/>
    <ds:schemaRef ds:uri="http://www.w3.org/2001/XMLSchema"/>
    <ds:schemaRef ds:uri="efab57b5-c164-4d55-b9d3-b562f7af9877"/>
    <ds:schemaRef ds:uri="9d760e90-e588-4f4c-9552-c0c5439015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Ikuesewo</dc:creator>
  <cp:lastModifiedBy>Darlingston Talery</cp:lastModifiedBy>
  <cp:revision>2</cp:revision>
  <dcterms:created xsi:type="dcterms:W3CDTF">2026-04-20T16:23:00Z</dcterms:created>
  <dcterms:modified xsi:type="dcterms:W3CDTF">2026-04-20T16:23:00Z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0x010100EE76D5BB45D74C4FA57BA7D6BD51A905</vt:lpwstr>
  </property>
  <property fmtid="{D5CDD505-2E9C-101B-9397-08002B2CF9AE}" pid="3" name="GrammarlyDocumentId">
    <vt:lpwstr>97c73bd9-d522-4afe-8501-c37d138a48cf</vt:lpwstr>
  </property>
  <property fmtid="{D5CDD505-2E9C-101B-9397-08002B2CF9AE}" pid="4" name="MediaServiceImageTags">
    <vt:lpwstr/>
  </property>
</Properties>
</file>