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114"/>
        <w:gridCol w:w="3119"/>
        <w:gridCol w:w="3123"/>
      </w:tblGrid>
      <w:tr w:rsidR="00FA6F60" w:rsidRPr="00087870" w14:paraId="39801CBF" w14:textId="77777777" w:rsidTr="00343177">
        <w:tc>
          <w:tcPr>
            <w:tcW w:w="3114" w:type="dxa"/>
            <w:shd w:val="clear" w:color="auto" w:fill="auto"/>
          </w:tcPr>
          <w:p w14:paraId="62988A32" w14:textId="77777777" w:rsidR="00FA6F60" w:rsidRPr="00F65AE1" w:rsidRDefault="00FA6F60" w:rsidP="00830BBC">
            <w:pPr>
              <w:rPr>
                <w:rFonts w:ascii="Arial" w:hAnsi="Arial" w:cs="Arial"/>
                <w:color w:val="000000"/>
                <w:sz w:val="22"/>
                <w:lang w:val="en-GB"/>
              </w:rPr>
            </w:pPr>
          </w:p>
        </w:tc>
        <w:tc>
          <w:tcPr>
            <w:tcW w:w="3119" w:type="dxa"/>
            <w:shd w:val="clear" w:color="auto" w:fill="auto"/>
          </w:tcPr>
          <w:p w14:paraId="10FA8BC4" w14:textId="77777777" w:rsidR="00FA6F60" w:rsidRPr="00F65AE1" w:rsidRDefault="00FA6F60" w:rsidP="00830BBC">
            <w:pPr>
              <w:jc w:val="center"/>
              <w:rPr>
                <w:rFonts w:ascii="Arial" w:hAnsi="Arial" w:cs="Arial"/>
                <w:color w:val="000000"/>
                <w:sz w:val="22"/>
                <w:lang w:val="es-ES"/>
              </w:rPr>
            </w:pPr>
            <w:r w:rsidRPr="00F65AE1">
              <w:rPr>
                <w:rFonts w:ascii="Arial" w:hAnsi="Arial" w:cs="Arial"/>
                <w:color w:val="000000"/>
                <w:sz w:val="16"/>
                <w:szCs w:val="16"/>
                <w:lang w:val="pt-PT"/>
              </w:rPr>
              <w:t>COMUNIDADE ECONOMICA DOS ESTADOS DA AFRICA OCIDENTAL</w:t>
            </w:r>
          </w:p>
        </w:tc>
        <w:tc>
          <w:tcPr>
            <w:tcW w:w="3123" w:type="dxa"/>
            <w:shd w:val="clear" w:color="auto" w:fill="auto"/>
          </w:tcPr>
          <w:p w14:paraId="76D08B62" w14:textId="77777777" w:rsidR="00FA6F60" w:rsidRPr="00F65AE1" w:rsidRDefault="00FA6F60" w:rsidP="00830BBC">
            <w:pPr>
              <w:rPr>
                <w:rFonts w:ascii="Arial" w:hAnsi="Arial" w:cs="Arial"/>
                <w:color w:val="000000"/>
                <w:sz w:val="22"/>
                <w:lang w:val="es-ES"/>
              </w:rPr>
            </w:pPr>
          </w:p>
        </w:tc>
      </w:tr>
      <w:tr w:rsidR="00FA6F60" w:rsidRPr="004574E7" w14:paraId="40923129" w14:textId="77777777" w:rsidTr="00343177">
        <w:tc>
          <w:tcPr>
            <w:tcW w:w="3114" w:type="dxa"/>
            <w:shd w:val="clear" w:color="auto" w:fill="auto"/>
          </w:tcPr>
          <w:p w14:paraId="02DBA5D4" w14:textId="77777777" w:rsidR="00FA6F60" w:rsidRPr="00F65AE1" w:rsidRDefault="00FA6F60" w:rsidP="00830BBC">
            <w:pPr>
              <w:jc w:val="center"/>
              <w:rPr>
                <w:rFonts w:ascii="Arial" w:hAnsi="Arial" w:cs="Arial"/>
                <w:color w:val="000000"/>
                <w:sz w:val="16"/>
                <w:szCs w:val="16"/>
                <w:lang w:val="es-ES"/>
              </w:rPr>
            </w:pPr>
          </w:p>
          <w:p w14:paraId="3F7572B5" w14:textId="77777777" w:rsidR="00FA6F60" w:rsidRPr="00F65AE1" w:rsidRDefault="00FA6F60" w:rsidP="00830BBC">
            <w:pPr>
              <w:jc w:val="center"/>
              <w:rPr>
                <w:rFonts w:ascii="Arial" w:hAnsi="Arial" w:cs="Arial"/>
                <w:color w:val="000000"/>
                <w:sz w:val="16"/>
                <w:szCs w:val="16"/>
                <w:lang w:val="es-ES"/>
              </w:rPr>
            </w:pPr>
          </w:p>
          <w:p w14:paraId="17BE688B" w14:textId="77777777" w:rsidR="00FA6F60" w:rsidRPr="00F65AE1" w:rsidRDefault="00FA6F60" w:rsidP="00830BBC">
            <w:pPr>
              <w:jc w:val="center"/>
              <w:rPr>
                <w:rFonts w:ascii="Arial" w:hAnsi="Arial" w:cs="Arial"/>
                <w:color w:val="000000"/>
                <w:sz w:val="16"/>
                <w:szCs w:val="16"/>
                <w:lang w:val="es-ES"/>
              </w:rPr>
            </w:pPr>
          </w:p>
          <w:p w14:paraId="7EBD5E5B" w14:textId="77777777" w:rsidR="00FA6F60" w:rsidRPr="00F65AE1" w:rsidRDefault="00FA6F60" w:rsidP="00830BBC">
            <w:pPr>
              <w:jc w:val="center"/>
              <w:rPr>
                <w:rFonts w:ascii="Arial" w:hAnsi="Arial" w:cs="Arial"/>
                <w:color w:val="000000"/>
                <w:sz w:val="16"/>
                <w:szCs w:val="16"/>
                <w:lang w:val="es-ES"/>
              </w:rPr>
            </w:pPr>
          </w:p>
          <w:p w14:paraId="41D9BC4C" w14:textId="77777777" w:rsidR="00FA6F60" w:rsidRPr="00F65AE1" w:rsidRDefault="00FA6F60" w:rsidP="00830BBC">
            <w:pPr>
              <w:jc w:val="center"/>
              <w:rPr>
                <w:rFonts w:ascii="Arial" w:hAnsi="Arial" w:cs="Arial"/>
                <w:color w:val="000000"/>
                <w:sz w:val="16"/>
                <w:szCs w:val="16"/>
                <w:lang w:val="en-GB"/>
              </w:rPr>
            </w:pPr>
            <w:r w:rsidRPr="00F65AE1">
              <w:rPr>
                <w:rFonts w:ascii="Arial" w:hAnsi="Arial" w:cs="Arial"/>
                <w:color w:val="000000"/>
                <w:sz w:val="16"/>
                <w:szCs w:val="16"/>
                <w:lang w:val="en-GB"/>
              </w:rPr>
              <w:t>ECONOMIC COMMUNITY OF</w:t>
            </w:r>
          </w:p>
          <w:p w14:paraId="59199789" w14:textId="77777777" w:rsidR="00FA6F60" w:rsidRPr="00F65AE1" w:rsidRDefault="00FA6F60" w:rsidP="00830BBC">
            <w:pPr>
              <w:jc w:val="center"/>
              <w:rPr>
                <w:rFonts w:ascii="Arial" w:hAnsi="Arial" w:cs="Arial"/>
                <w:color w:val="000000"/>
                <w:sz w:val="22"/>
                <w:lang w:val="en-GB"/>
              </w:rPr>
            </w:pPr>
            <w:r w:rsidRPr="00F65AE1">
              <w:rPr>
                <w:rFonts w:ascii="Arial" w:hAnsi="Arial" w:cs="Arial"/>
                <w:color w:val="000000"/>
                <w:sz w:val="16"/>
                <w:szCs w:val="16"/>
                <w:lang w:val="en-GB"/>
              </w:rPr>
              <w:t>WEST AFRICAN STATES</w:t>
            </w:r>
          </w:p>
        </w:tc>
        <w:tc>
          <w:tcPr>
            <w:tcW w:w="3119" w:type="dxa"/>
            <w:shd w:val="clear" w:color="auto" w:fill="auto"/>
          </w:tcPr>
          <w:p w14:paraId="45D73A23" w14:textId="33DD131B" w:rsidR="00FA6F60" w:rsidRPr="00F65AE1" w:rsidRDefault="00FA6F60" w:rsidP="00830BBC">
            <w:pPr>
              <w:rPr>
                <w:rFonts w:ascii="Arial" w:hAnsi="Arial" w:cs="Arial"/>
                <w:color w:val="000000"/>
                <w:sz w:val="22"/>
                <w:lang w:val="en-GB"/>
              </w:rPr>
            </w:pPr>
            <w:r w:rsidRPr="00F44205">
              <w:rPr>
                <w:rFonts w:ascii="Calibri" w:hAnsi="Calibri"/>
                <w:noProof/>
                <w:sz w:val="22"/>
                <w:szCs w:val="22"/>
              </w:rPr>
              <w:drawing>
                <wp:anchor distT="0" distB="0" distL="114300" distR="114300" simplePos="0" relativeHeight="251659264" behindDoc="0" locked="0" layoutInCell="1" allowOverlap="1" wp14:anchorId="1798F916" wp14:editId="4419FBC8">
                  <wp:simplePos x="0" y="0"/>
                  <wp:positionH relativeFrom="margin">
                    <wp:posOffset>447675</wp:posOffset>
                  </wp:positionH>
                  <wp:positionV relativeFrom="paragraph">
                    <wp:posOffset>43815</wp:posOffset>
                  </wp:positionV>
                  <wp:extent cx="914400" cy="814070"/>
                  <wp:effectExtent l="0" t="0" r="0" b="50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E229C" w14:textId="77777777" w:rsidR="00FA6F60" w:rsidRPr="00F65AE1" w:rsidRDefault="00FA6F60" w:rsidP="00830BBC">
            <w:pPr>
              <w:rPr>
                <w:rFonts w:ascii="Arial" w:hAnsi="Arial" w:cs="Arial"/>
                <w:color w:val="000000"/>
                <w:sz w:val="22"/>
                <w:lang w:val="en-GB"/>
              </w:rPr>
            </w:pPr>
          </w:p>
          <w:p w14:paraId="20E2A8F8" w14:textId="77777777" w:rsidR="00FA6F60" w:rsidRPr="00F65AE1" w:rsidRDefault="00FA6F60" w:rsidP="00830BBC">
            <w:pPr>
              <w:rPr>
                <w:rFonts w:ascii="Arial" w:hAnsi="Arial" w:cs="Arial"/>
                <w:color w:val="000000"/>
                <w:sz w:val="22"/>
                <w:lang w:val="en-GB"/>
              </w:rPr>
            </w:pPr>
          </w:p>
          <w:p w14:paraId="3278F3F5" w14:textId="77777777" w:rsidR="00FA6F60" w:rsidRPr="00F65AE1" w:rsidRDefault="00FA6F60" w:rsidP="00830BBC">
            <w:pPr>
              <w:rPr>
                <w:rFonts w:ascii="Arial" w:hAnsi="Arial" w:cs="Arial"/>
                <w:color w:val="000000"/>
                <w:sz w:val="22"/>
                <w:lang w:val="en-GB"/>
              </w:rPr>
            </w:pPr>
          </w:p>
        </w:tc>
        <w:tc>
          <w:tcPr>
            <w:tcW w:w="3123" w:type="dxa"/>
            <w:shd w:val="clear" w:color="auto" w:fill="auto"/>
          </w:tcPr>
          <w:p w14:paraId="6533CAE1" w14:textId="77777777" w:rsidR="00FA6F60" w:rsidRPr="00F65AE1" w:rsidRDefault="00FA6F60" w:rsidP="00830BBC">
            <w:pPr>
              <w:jc w:val="center"/>
              <w:rPr>
                <w:rFonts w:ascii="Arial" w:hAnsi="Arial" w:cs="Arial"/>
                <w:color w:val="000000"/>
                <w:sz w:val="16"/>
                <w:szCs w:val="16"/>
                <w:lang w:val="en-GB"/>
              </w:rPr>
            </w:pPr>
          </w:p>
          <w:p w14:paraId="0EFB0184" w14:textId="77777777" w:rsidR="00FA6F60" w:rsidRPr="00F65AE1" w:rsidRDefault="00FA6F60" w:rsidP="00830BBC">
            <w:pPr>
              <w:jc w:val="center"/>
              <w:rPr>
                <w:rFonts w:ascii="Arial" w:hAnsi="Arial" w:cs="Arial"/>
                <w:color w:val="000000"/>
                <w:sz w:val="16"/>
                <w:szCs w:val="16"/>
                <w:lang w:val="en-GB"/>
              </w:rPr>
            </w:pPr>
          </w:p>
          <w:p w14:paraId="4E75EE62" w14:textId="77777777" w:rsidR="00FA6F60" w:rsidRPr="00F65AE1" w:rsidRDefault="00FA6F60" w:rsidP="00830BBC">
            <w:pPr>
              <w:jc w:val="center"/>
              <w:rPr>
                <w:rFonts w:ascii="Arial" w:hAnsi="Arial" w:cs="Arial"/>
                <w:color w:val="000000"/>
                <w:sz w:val="16"/>
                <w:szCs w:val="16"/>
                <w:lang w:val="en-GB"/>
              </w:rPr>
            </w:pPr>
          </w:p>
          <w:p w14:paraId="1D46FFBE" w14:textId="77777777" w:rsidR="00FA6F60" w:rsidRPr="00F65AE1" w:rsidRDefault="00FA6F60" w:rsidP="00830BBC">
            <w:pPr>
              <w:jc w:val="center"/>
              <w:rPr>
                <w:rFonts w:ascii="Arial" w:hAnsi="Arial" w:cs="Arial"/>
                <w:color w:val="000000"/>
                <w:sz w:val="16"/>
                <w:szCs w:val="16"/>
                <w:lang w:val="en-GB"/>
              </w:rPr>
            </w:pPr>
          </w:p>
          <w:p w14:paraId="47CDE335" w14:textId="77777777" w:rsidR="00FA6F60" w:rsidRPr="00FA6F60" w:rsidRDefault="00FA6F60" w:rsidP="00830BBC">
            <w:pPr>
              <w:jc w:val="center"/>
              <w:rPr>
                <w:rFonts w:ascii="Arial" w:hAnsi="Arial" w:cs="Arial"/>
                <w:color w:val="000000"/>
                <w:sz w:val="16"/>
                <w:szCs w:val="16"/>
                <w:lang w:val="fr-FR"/>
              </w:rPr>
            </w:pPr>
            <w:r w:rsidRPr="00FA6F60">
              <w:rPr>
                <w:rFonts w:ascii="Arial" w:hAnsi="Arial" w:cs="Arial"/>
                <w:color w:val="000000"/>
                <w:sz w:val="16"/>
                <w:szCs w:val="16"/>
                <w:lang w:val="fr-FR"/>
              </w:rPr>
              <w:t>COMMUNAUTE ECONOMIQUE DES ETATS DE L’AFRIQUE DE L’OUEST</w:t>
            </w:r>
          </w:p>
        </w:tc>
      </w:tr>
    </w:tbl>
    <w:p w14:paraId="4374C19E" w14:textId="77777777" w:rsidR="00FA6F60" w:rsidRPr="00FA6F60" w:rsidRDefault="00FA6F60" w:rsidP="00FA6F60">
      <w:pPr>
        <w:jc w:val="center"/>
        <w:rPr>
          <w:b/>
          <w:sz w:val="52"/>
          <w:lang w:val="fr-FR"/>
        </w:rPr>
      </w:pPr>
    </w:p>
    <w:p w14:paraId="7FE44204" w14:textId="33AC4E50" w:rsidR="00F86E3D" w:rsidRDefault="00F86E3D" w:rsidP="00F86E3D">
      <w:pPr>
        <w:pStyle w:val="Titre1"/>
        <w:jc w:val="center"/>
        <w:rPr>
          <w:color w:val="FF0000"/>
          <w:sz w:val="36"/>
          <w:szCs w:val="36"/>
        </w:rPr>
      </w:pPr>
      <w:r w:rsidRPr="00F86E3D">
        <w:rPr>
          <w:color w:val="FF0000"/>
          <w:sz w:val="36"/>
          <w:szCs w:val="36"/>
        </w:rPr>
        <w:t xml:space="preserve">Avis à Manifestation </w:t>
      </w:r>
      <w:r>
        <w:rPr>
          <w:color w:val="FF0000"/>
          <w:sz w:val="36"/>
          <w:szCs w:val="36"/>
        </w:rPr>
        <w:t xml:space="preserve">d’intérêt </w:t>
      </w:r>
      <w:r w:rsidRPr="00F86E3D">
        <w:rPr>
          <w:color w:val="FF0000"/>
          <w:sz w:val="36"/>
          <w:szCs w:val="36"/>
        </w:rPr>
        <w:t>Typ</w:t>
      </w:r>
      <w:r w:rsidR="005443B3">
        <w:rPr>
          <w:color w:val="FF0000"/>
          <w:sz w:val="36"/>
          <w:szCs w:val="36"/>
        </w:rPr>
        <w:t>e</w:t>
      </w:r>
      <w:r w:rsidRPr="00F86E3D">
        <w:rPr>
          <w:color w:val="FF0000"/>
          <w:sz w:val="36"/>
          <w:szCs w:val="36"/>
        </w:rPr>
        <w:t xml:space="preserve"> </w:t>
      </w:r>
    </w:p>
    <w:p w14:paraId="44741F6C" w14:textId="1B8CB40E" w:rsidR="00F86E3D" w:rsidRPr="00F86E3D" w:rsidRDefault="00F86E3D" w:rsidP="00F86E3D">
      <w:pPr>
        <w:pStyle w:val="Titre1"/>
        <w:jc w:val="center"/>
        <w:rPr>
          <w:color w:val="FF0000"/>
          <w:sz w:val="36"/>
          <w:szCs w:val="36"/>
        </w:rPr>
      </w:pPr>
      <w:r w:rsidRPr="00F86E3D">
        <w:rPr>
          <w:color w:val="FF0000"/>
          <w:sz w:val="36"/>
          <w:szCs w:val="36"/>
        </w:rPr>
        <w:t>(à supprimer dans la version finale)</w:t>
      </w:r>
    </w:p>
    <w:p w14:paraId="7134AE6D" w14:textId="77777777" w:rsidR="00FA6F60" w:rsidRPr="00FA6F60" w:rsidRDefault="00FA6F60" w:rsidP="00FA6F60">
      <w:pPr>
        <w:widowControl w:val="0"/>
        <w:tabs>
          <w:tab w:val="right" w:pos="10466"/>
        </w:tabs>
        <w:suppressAutoHyphens/>
        <w:rPr>
          <w:rFonts w:ascii="CG Times" w:hAnsi="CG Times"/>
          <w:noProof/>
          <w:lang w:val="fr-FR"/>
        </w:rPr>
      </w:pPr>
    </w:p>
    <w:p w14:paraId="0D14783F" w14:textId="77777777" w:rsidR="00FA6F60" w:rsidRPr="00FA6F60" w:rsidRDefault="00FA6F60" w:rsidP="00FA6F60">
      <w:pPr>
        <w:widowControl w:val="0"/>
        <w:tabs>
          <w:tab w:val="right" w:pos="10466"/>
        </w:tabs>
        <w:suppressAutoHyphens/>
        <w:rPr>
          <w:rFonts w:ascii="CG Times" w:hAnsi="CG Times"/>
          <w:noProof/>
          <w:lang w:val="fr-FR"/>
        </w:rPr>
      </w:pPr>
    </w:p>
    <w:p w14:paraId="2063458B" w14:textId="731DC1FF" w:rsidR="00087870" w:rsidRPr="00F86E3D" w:rsidRDefault="00087870" w:rsidP="00087870">
      <w:pPr>
        <w:jc w:val="center"/>
        <w:rPr>
          <w:b/>
          <w:color w:val="008E40"/>
          <w:lang w:val="pt-PT"/>
        </w:rPr>
      </w:pPr>
      <w:r w:rsidRPr="00F86E3D">
        <w:rPr>
          <w:b/>
          <w:color w:val="008E40"/>
          <w:lang w:val="pt-PT"/>
        </w:rPr>
        <w:t>AVIS A MANIFESTATION D’INTERET N° …../CEDEAO/……./………/202...</w:t>
      </w:r>
    </w:p>
    <w:p w14:paraId="2907E13A" w14:textId="77777777" w:rsidR="00087870" w:rsidRPr="00F86E3D" w:rsidRDefault="00FA6F60" w:rsidP="00087870">
      <w:pPr>
        <w:rPr>
          <w:sz w:val="28"/>
          <w:lang w:val="pt-PT"/>
        </w:rPr>
      </w:pPr>
      <w:r w:rsidRPr="00F86E3D">
        <w:rPr>
          <w:sz w:val="28"/>
          <w:lang w:val="pt-PT"/>
        </w:rPr>
        <w:tab/>
      </w:r>
    </w:p>
    <w:p w14:paraId="095BC362" w14:textId="77777777" w:rsidR="00087870" w:rsidRPr="00F86E3D" w:rsidRDefault="00087870" w:rsidP="00087870">
      <w:pPr>
        <w:rPr>
          <w:sz w:val="28"/>
          <w:lang w:val="pt-PT"/>
        </w:rPr>
      </w:pPr>
    </w:p>
    <w:p w14:paraId="04240DE3" w14:textId="4C0CA2F8" w:rsidR="00087870" w:rsidRPr="00087870" w:rsidRDefault="001B64BF" w:rsidP="001B64BF">
      <w:pPr>
        <w:jc w:val="both"/>
        <w:rPr>
          <w:b/>
          <w:sz w:val="22"/>
          <w:szCs w:val="22"/>
          <w:lang w:val="fr-FR"/>
        </w:rPr>
      </w:pPr>
      <w:r w:rsidRPr="00CF4773">
        <w:rPr>
          <w:b/>
          <w:lang w:val="fr-FR" w:eastAsia="en-GB"/>
        </w:rPr>
        <w:t>Période de publication</w:t>
      </w:r>
      <w:r>
        <w:rPr>
          <w:b/>
          <w:lang w:val="fr-FR" w:eastAsia="en-GB"/>
        </w:rPr>
        <w:t xml:space="preserve"> </w:t>
      </w:r>
      <w:r w:rsidR="00087870" w:rsidRPr="00087870">
        <w:rPr>
          <w:b/>
          <w:sz w:val="22"/>
          <w:szCs w:val="22"/>
          <w:lang w:val="fr-FR"/>
        </w:rPr>
        <w:t xml:space="preserve">: …/ …./ </w:t>
      </w:r>
      <w:r>
        <w:rPr>
          <w:sz w:val="22"/>
          <w:szCs w:val="22"/>
          <w:lang w:val="fr-FR"/>
        </w:rPr>
        <w:t>au</w:t>
      </w:r>
      <w:r>
        <w:rPr>
          <w:b/>
          <w:sz w:val="22"/>
          <w:szCs w:val="22"/>
          <w:lang w:val="fr-FR"/>
        </w:rPr>
        <w:t xml:space="preserve"> </w:t>
      </w:r>
      <w:r w:rsidRPr="00087870">
        <w:rPr>
          <w:b/>
          <w:sz w:val="22"/>
          <w:szCs w:val="22"/>
          <w:lang w:val="fr-FR"/>
        </w:rPr>
        <w:t xml:space="preserve">…/ …./ </w:t>
      </w:r>
      <w:r w:rsidR="00087870" w:rsidRPr="00087870">
        <w:rPr>
          <w:b/>
          <w:sz w:val="22"/>
          <w:szCs w:val="22"/>
          <w:lang w:val="fr-FR"/>
        </w:rPr>
        <w:t xml:space="preserve">202…                      </w:t>
      </w:r>
    </w:p>
    <w:p w14:paraId="76357ECD" w14:textId="77777777" w:rsidR="00087870" w:rsidRPr="00087870" w:rsidRDefault="00087870" w:rsidP="00087870">
      <w:pPr>
        <w:jc w:val="center"/>
        <w:rPr>
          <w:b/>
          <w:sz w:val="22"/>
          <w:szCs w:val="22"/>
          <w:lang w:val="fr-FR"/>
        </w:rPr>
      </w:pPr>
    </w:p>
    <w:p w14:paraId="7D4E674B" w14:textId="56C50379" w:rsidR="00087870" w:rsidRPr="00087870" w:rsidRDefault="00087870" w:rsidP="001B64BF">
      <w:pPr>
        <w:jc w:val="both"/>
        <w:rPr>
          <w:sz w:val="22"/>
          <w:szCs w:val="22"/>
          <w:lang w:val="fr-FR"/>
        </w:rPr>
      </w:pPr>
      <w:r w:rsidRPr="00087870">
        <w:rPr>
          <w:b/>
          <w:sz w:val="22"/>
          <w:szCs w:val="22"/>
          <w:lang w:val="fr-FR"/>
        </w:rPr>
        <w:t xml:space="preserve">Titre </w:t>
      </w:r>
      <w:r w:rsidRPr="00087870">
        <w:rPr>
          <w:sz w:val="22"/>
          <w:szCs w:val="22"/>
          <w:lang w:val="fr-FR"/>
        </w:rPr>
        <w:t>: …………………………………………………………</w:t>
      </w:r>
      <w:r w:rsidR="001B64BF">
        <w:rPr>
          <w:sz w:val="22"/>
          <w:szCs w:val="22"/>
          <w:lang w:val="fr-FR"/>
        </w:rPr>
        <w:t xml:space="preserve"> </w:t>
      </w:r>
      <w:r w:rsidRPr="00087870">
        <w:rPr>
          <w:sz w:val="22"/>
          <w:szCs w:val="22"/>
          <w:lang w:val="fr-FR"/>
        </w:rPr>
        <w:t>……………………………….</w:t>
      </w:r>
    </w:p>
    <w:p w14:paraId="6555CB0C" w14:textId="72BDD9D1" w:rsidR="00FA6F60" w:rsidRDefault="00FA6F60" w:rsidP="00FA6F60">
      <w:pPr>
        <w:pStyle w:val="Titre7"/>
        <w:tabs>
          <w:tab w:val="left" w:pos="8550"/>
        </w:tabs>
        <w:rPr>
          <w:rFonts w:ascii="Times New Roman" w:hAnsi="Times New Roman"/>
          <w:sz w:val="28"/>
          <w:lang w:val="fr-FR"/>
        </w:rPr>
      </w:pPr>
    </w:p>
    <w:p w14:paraId="785A1DE9" w14:textId="343A5E91" w:rsidR="001B64BF" w:rsidRDefault="001B64BF" w:rsidP="001B64BF">
      <w:pPr>
        <w:rPr>
          <w:lang w:val="fr-FR"/>
        </w:rPr>
      </w:pPr>
    </w:p>
    <w:p w14:paraId="3E4AC24F" w14:textId="77777777" w:rsidR="001B64BF" w:rsidRPr="001B64BF" w:rsidRDefault="001B64BF" w:rsidP="001B64BF">
      <w:pPr>
        <w:rPr>
          <w:lang w:val="fr-FR"/>
        </w:rPr>
      </w:pPr>
    </w:p>
    <w:p w14:paraId="35C545B4" w14:textId="77777777" w:rsidR="005C22F8" w:rsidRPr="00211044" w:rsidRDefault="001B64BF" w:rsidP="005C22F8">
      <w:pPr>
        <w:pStyle w:val="Paragraphedeliste"/>
        <w:numPr>
          <w:ilvl w:val="0"/>
          <w:numId w:val="24"/>
        </w:numPr>
        <w:spacing w:after="0"/>
        <w:jc w:val="both"/>
        <w:rPr>
          <w:rFonts w:ascii="Times New Roman" w:hAnsi="Times New Roman" w:cs="Times New Roman"/>
          <w:b/>
          <w:color w:val="00B050"/>
          <w:sz w:val="24"/>
          <w:szCs w:val="24"/>
          <w:lang w:val="fr-FR"/>
        </w:rPr>
      </w:pPr>
      <w:r w:rsidRPr="00211044">
        <w:rPr>
          <w:rFonts w:ascii="Times New Roman" w:hAnsi="Times New Roman" w:cs="Times New Roman"/>
          <w:b/>
          <w:color w:val="00B050"/>
          <w:sz w:val="24"/>
          <w:szCs w:val="24"/>
          <w:lang w:val="fr-FR"/>
        </w:rPr>
        <w:t>Contexte</w:t>
      </w:r>
    </w:p>
    <w:p w14:paraId="2F81C099" w14:textId="32CE587D" w:rsidR="005C22F8" w:rsidRPr="00C87C92" w:rsidRDefault="005C22F8" w:rsidP="005C22F8">
      <w:pPr>
        <w:jc w:val="both"/>
        <w:rPr>
          <w:i/>
          <w:iCs/>
          <w:lang w:val="fr-FR"/>
        </w:rPr>
      </w:pPr>
      <w:r w:rsidRPr="005C22F8">
        <w:rPr>
          <w:lang w:val="fr-FR"/>
        </w:rPr>
        <w:t xml:space="preserve">La Communauté </w:t>
      </w:r>
      <w:r>
        <w:rPr>
          <w:lang w:val="fr-FR"/>
        </w:rPr>
        <w:t>E</w:t>
      </w:r>
      <w:r w:rsidRPr="005C22F8">
        <w:rPr>
          <w:lang w:val="fr-FR"/>
        </w:rPr>
        <w:t xml:space="preserve">conomique des </w:t>
      </w:r>
      <w:r>
        <w:rPr>
          <w:lang w:val="fr-FR"/>
        </w:rPr>
        <w:t>E</w:t>
      </w:r>
      <w:r w:rsidRPr="005C22F8">
        <w:rPr>
          <w:lang w:val="fr-FR"/>
        </w:rPr>
        <w:t xml:space="preserve">tats de l’Afrique de l’Ouest (CEDEAO), représentée par la </w:t>
      </w:r>
      <w:r w:rsidR="00C87C92">
        <w:rPr>
          <w:lang w:val="fr-FR"/>
        </w:rPr>
        <w:t>…………………………</w:t>
      </w:r>
      <w:r w:rsidR="00C87C92" w:rsidRPr="00211044">
        <w:rPr>
          <w:lang w:val="fr-FR"/>
        </w:rPr>
        <w:t>…….</w:t>
      </w:r>
      <w:r w:rsidRPr="00211044">
        <w:rPr>
          <w:lang w:val="fr-FR"/>
        </w:rPr>
        <w:t xml:space="preserve">, </w:t>
      </w:r>
      <w:r w:rsidRPr="005C22F8">
        <w:rPr>
          <w:lang w:val="fr-FR"/>
        </w:rPr>
        <w:t xml:space="preserve">envisage </w:t>
      </w:r>
      <w:r w:rsidR="00C87C92">
        <w:rPr>
          <w:lang w:val="fr-FR"/>
        </w:rPr>
        <w:t xml:space="preserve">de financer sur son budget de 202…… une mission relative au </w:t>
      </w:r>
      <w:r w:rsidR="00C87C92">
        <w:rPr>
          <w:bCs/>
          <w:i/>
          <w:iCs/>
          <w:lang w:val="fr-FR"/>
        </w:rPr>
        <w:t>…</w:t>
      </w:r>
      <w:r w:rsidR="00C87C92" w:rsidRPr="00C87C92">
        <w:rPr>
          <w:bCs/>
          <w:i/>
          <w:iCs/>
          <w:color w:val="FF0000"/>
          <w:lang w:val="fr-FR"/>
        </w:rPr>
        <w:t>d</w:t>
      </w:r>
      <w:r w:rsidR="00C87C92" w:rsidRPr="00C34EE0">
        <w:rPr>
          <w:bCs/>
          <w:i/>
          <w:iCs/>
          <w:color w:val="FF0000"/>
          <w:lang w:val="fr-FR"/>
        </w:rPr>
        <w:t>escription sommaire de la mission</w:t>
      </w:r>
      <w:r w:rsidR="00C87C92">
        <w:rPr>
          <w:bCs/>
          <w:i/>
          <w:iCs/>
          <w:color w:val="FF0000"/>
          <w:lang w:val="fr-FR"/>
        </w:rPr>
        <w:t xml:space="preserve">… </w:t>
      </w:r>
      <w:r w:rsidR="00C87C92" w:rsidRPr="00C87C92">
        <w:rPr>
          <w:bCs/>
          <w:i/>
          <w:iCs/>
          <w:lang w:val="fr-FR"/>
        </w:rPr>
        <w:t>.</w:t>
      </w:r>
      <w:r w:rsidR="00C87C92">
        <w:rPr>
          <w:bCs/>
          <w:i/>
          <w:iCs/>
          <w:lang w:val="fr-FR"/>
        </w:rPr>
        <w:t xml:space="preserve"> </w:t>
      </w:r>
      <w:r w:rsidR="00C87C92" w:rsidRPr="00C87C92">
        <w:rPr>
          <w:bCs/>
          <w:lang w:val="fr-FR"/>
        </w:rPr>
        <w:t xml:space="preserve">Pour la </w:t>
      </w:r>
      <w:r w:rsidR="00C87C92">
        <w:rPr>
          <w:bCs/>
          <w:lang w:val="fr-FR"/>
        </w:rPr>
        <w:t>réalisation</w:t>
      </w:r>
      <w:r w:rsidR="00C87C92" w:rsidRPr="00C87C92">
        <w:rPr>
          <w:bCs/>
          <w:lang w:val="fr-FR"/>
        </w:rPr>
        <w:t xml:space="preserve"> de cette étude </w:t>
      </w:r>
      <w:r w:rsidR="00C87C92">
        <w:rPr>
          <w:bCs/>
          <w:lang w:val="fr-FR"/>
        </w:rPr>
        <w:t xml:space="preserve">la …………………………. envisage </w:t>
      </w:r>
      <w:r w:rsidR="00C87C92">
        <w:rPr>
          <w:lang w:val="fr-FR"/>
        </w:rPr>
        <w:t>l</w:t>
      </w:r>
      <w:r w:rsidRPr="00C87C92">
        <w:rPr>
          <w:lang w:val="fr-FR"/>
        </w:rPr>
        <w:t>e recrute</w:t>
      </w:r>
      <w:r w:rsidR="00C87C92">
        <w:rPr>
          <w:lang w:val="fr-FR"/>
        </w:rPr>
        <w:t>ment</w:t>
      </w:r>
      <w:r w:rsidRPr="00C87C92">
        <w:rPr>
          <w:lang w:val="fr-FR"/>
        </w:rPr>
        <w:t xml:space="preserve"> </w:t>
      </w:r>
      <w:r w:rsidR="00C87C92">
        <w:rPr>
          <w:lang w:val="fr-FR"/>
        </w:rPr>
        <w:t>d’</w:t>
      </w:r>
      <w:r w:rsidRPr="00C87C92">
        <w:rPr>
          <w:lang w:val="fr-FR"/>
        </w:rPr>
        <w:t xml:space="preserve">un </w:t>
      </w:r>
      <w:r w:rsidR="00C87C92" w:rsidRPr="00C87C92">
        <w:rPr>
          <w:i/>
          <w:iCs/>
          <w:color w:val="FF0000"/>
          <w:lang w:val="fr-FR"/>
        </w:rPr>
        <w:t>Consultant Individuel / un C</w:t>
      </w:r>
      <w:r w:rsidRPr="00C87C92">
        <w:rPr>
          <w:i/>
          <w:iCs/>
          <w:color w:val="FF0000"/>
          <w:lang w:val="fr-FR"/>
        </w:rPr>
        <w:t>abinet de consultants</w:t>
      </w:r>
      <w:r w:rsidRPr="00C87C92">
        <w:rPr>
          <w:lang w:val="fr-FR"/>
        </w:rPr>
        <w:t xml:space="preserve"> qui sera chargé de </w:t>
      </w:r>
      <w:r w:rsidR="00C87C92" w:rsidRPr="00C87C92">
        <w:rPr>
          <w:i/>
          <w:iCs/>
          <w:color w:val="FF0000"/>
          <w:lang w:val="fr-FR"/>
        </w:rPr>
        <w:t>indiquer l’intitulé de la mission.</w:t>
      </w:r>
    </w:p>
    <w:p w14:paraId="06F1D562" w14:textId="550D1E2D" w:rsidR="001B64BF" w:rsidRDefault="001B64BF" w:rsidP="001B64BF">
      <w:pPr>
        <w:rPr>
          <w:lang w:val="fr-FR"/>
        </w:rPr>
      </w:pPr>
    </w:p>
    <w:p w14:paraId="69B52864" w14:textId="77777777" w:rsidR="001B64BF" w:rsidRPr="00211044" w:rsidRDefault="001B64BF" w:rsidP="001B64BF">
      <w:pPr>
        <w:pStyle w:val="Paragraphedeliste"/>
        <w:numPr>
          <w:ilvl w:val="0"/>
          <w:numId w:val="24"/>
        </w:numPr>
        <w:spacing w:after="0" w:line="240" w:lineRule="auto"/>
        <w:jc w:val="both"/>
        <w:rPr>
          <w:rFonts w:ascii="Times New Roman" w:hAnsi="Times New Roman" w:cs="Times New Roman"/>
          <w:b/>
          <w:color w:val="00B050"/>
          <w:sz w:val="24"/>
          <w:szCs w:val="24"/>
          <w:lang w:val="fr-FR"/>
        </w:rPr>
      </w:pPr>
      <w:r w:rsidRPr="00211044">
        <w:rPr>
          <w:rFonts w:ascii="Times New Roman" w:hAnsi="Times New Roman" w:cs="Times New Roman"/>
          <w:b/>
          <w:color w:val="00B050"/>
          <w:sz w:val="24"/>
          <w:szCs w:val="24"/>
          <w:lang w:val="fr-FR"/>
        </w:rPr>
        <w:t>Objectifs</w:t>
      </w:r>
    </w:p>
    <w:p w14:paraId="07A52A2B" w14:textId="304D407C" w:rsidR="001F23A2" w:rsidRPr="00C87C92" w:rsidRDefault="00C87C92" w:rsidP="00C87C92">
      <w:pPr>
        <w:jc w:val="both"/>
        <w:rPr>
          <w:bCs/>
          <w:i/>
          <w:iCs/>
          <w:lang w:val="fr-FR"/>
        </w:rPr>
      </w:pPr>
      <w:r w:rsidRPr="00C87C92">
        <w:rPr>
          <w:lang w:val="fr-FR"/>
        </w:rPr>
        <w:t>L'objectif principal de la mission est</w:t>
      </w:r>
      <w:r w:rsidRPr="00C87C92">
        <w:rPr>
          <w:bCs/>
          <w:i/>
          <w:iCs/>
          <w:lang w:val="fr-FR"/>
        </w:rPr>
        <w:t xml:space="preserve"> </w:t>
      </w:r>
      <w:r w:rsidR="001F23A2" w:rsidRPr="00C87C92">
        <w:rPr>
          <w:bCs/>
          <w:i/>
          <w:iCs/>
          <w:lang w:val="fr-FR"/>
        </w:rPr>
        <w:t>(</w:t>
      </w:r>
      <w:r w:rsidR="001F23A2" w:rsidRPr="00C87C92">
        <w:rPr>
          <w:bCs/>
          <w:i/>
          <w:iCs/>
          <w:color w:val="FF0000"/>
          <w:lang w:val="fr-FR"/>
        </w:rPr>
        <w:t>Description sommaire des objectifs de la mission pour laquelle l’avis est lancé</w:t>
      </w:r>
      <w:r w:rsidR="001F23A2" w:rsidRPr="00C87C92">
        <w:rPr>
          <w:bCs/>
          <w:i/>
          <w:iCs/>
          <w:lang w:val="fr-FR"/>
        </w:rPr>
        <w:t xml:space="preserve">) </w:t>
      </w:r>
    </w:p>
    <w:p w14:paraId="5DE718EF" w14:textId="1467A693" w:rsidR="001B64BF" w:rsidRDefault="001B64BF" w:rsidP="005C22F8">
      <w:pPr>
        <w:jc w:val="both"/>
        <w:rPr>
          <w:lang w:val="fr-FR"/>
        </w:rPr>
      </w:pPr>
    </w:p>
    <w:p w14:paraId="7411A73D" w14:textId="181F6BDC" w:rsidR="001B64BF" w:rsidRPr="00211044" w:rsidRDefault="001B64BF" w:rsidP="005C22F8">
      <w:pPr>
        <w:pStyle w:val="Paragraphedeliste"/>
        <w:numPr>
          <w:ilvl w:val="0"/>
          <w:numId w:val="24"/>
        </w:numPr>
        <w:spacing w:after="0" w:line="240" w:lineRule="auto"/>
        <w:jc w:val="both"/>
        <w:rPr>
          <w:rFonts w:ascii="Times New Roman" w:hAnsi="Times New Roman" w:cs="Times New Roman"/>
          <w:b/>
          <w:color w:val="00B050"/>
          <w:sz w:val="24"/>
          <w:szCs w:val="24"/>
          <w:lang w:val="fr-FR"/>
        </w:rPr>
      </w:pPr>
      <w:r w:rsidRPr="00211044">
        <w:rPr>
          <w:rFonts w:ascii="Times New Roman" w:hAnsi="Times New Roman" w:cs="Times New Roman"/>
          <w:b/>
          <w:color w:val="00B050"/>
          <w:sz w:val="24"/>
          <w:szCs w:val="24"/>
          <w:lang w:val="fr-FR"/>
        </w:rPr>
        <w:t>Mission du Consultant</w:t>
      </w:r>
    </w:p>
    <w:p w14:paraId="0879A500" w14:textId="061A919A" w:rsidR="00771B12" w:rsidRDefault="00771B12" w:rsidP="005C22F8">
      <w:pPr>
        <w:pStyle w:val="Paragraphedeliste"/>
        <w:spacing w:after="0" w:line="240" w:lineRule="auto"/>
        <w:jc w:val="both"/>
        <w:rPr>
          <w:rFonts w:ascii="Times New Roman" w:hAnsi="Times New Roman" w:cs="Times New Roman"/>
          <w:b/>
          <w:sz w:val="24"/>
          <w:szCs w:val="24"/>
          <w:lang w:val="fr-FR"/>
        </w:rPr>
      </w:pPr>
    </w:p>
    <w:p w14:paraId="445063A3" w14:textId="48CF91B5" w:rsidR="00771B12" w:rsidRPr="001F23A2" w:rsidRDefault="00A969AA" w:rsidP="005C22F8">
      <w:pPr>
        <w:pStyle w:val="Paragraphedeliste"/>
        <w:spacing w:after="0" w:line="240" w:lineRule="auto"/>
        <w:jc w:val="both"/>
        <w:rPr>
          <w:rFonts w:ascii="Times New Roman" w:hAnsi="Times New Roman" w:cs="Times New Roman"/>
          <w:bCs/>
          <w:i/>
          <w:iCs/>
          <w:sz w:val="24"/>
          <w:szCs w:val="24"/>
          <w:lang w:val="fr-FR"/>
        </w:rPr>
      </w:pPr>
      <w:r w:rsidRPr="001F23A2">
        <w:rPr>
          <w:rFonts w:ascii="Times New Roman" w:hAnsi="Times New Roman" w:cs="Times New Roman"/>
          <w:bCs/>
          <w:i/>
          <w:iCs/>
          <w:sz w:val="24"/>
          <w:szCs w:val="24"/>
          <w:lang w:val="fr-FR"/>
        </w:rPr>
        <w:t>(</w:t>
      </w:r>
      <w:r w:rsidR="001F23A2" w:rsidRPr="001F23A2">
        <w:rPr>
          <w:rFonts w:ascii="Times New Roman" w:hAnsi="Times New Roman" w:cs="Times New Roman"/>
          <w:bCs/>
          <w:i/>
          <w:iCs/>
          <w:color w:val="FF0000"/>
          <w:sz w:val="24"/>
          <w:szCs w:val="24"/>
          <w:lang w:val="fr-FR"/>
        </w:rPr>
        <w:t>Description sommaire de la mission ou des prestations attendues du consultant pour laquelle l’avis est lancé</w:t>
      </w:r>
      <w:r w:rsidR="001F23A2" w:rsidRPr="001F23A2">
        <w:rPr>
          <w:rFonts w:ascii="Times New Roman" w:hAnsi="Times New Roman" w:cs="Times New Roman"/>
          <w:bCs/>
          <w:i/>
          <w:iCs/>
          <w:sz w:val="24"/>
          <w:szCs w:val="24"/>
          <w:lang w:val="fr-FR"/>
        </w:rPr>
        <w:t xml:space="preserve">) </w:t>
      </w:r>
    </w:p>
    <w:p w14:paraId="13AF1FD5" w14:textId="5AD0E305" w:rsidR="00771B12" w:rsidRDefault="00771B12" w:rsidP="00771B12">
      <w:pPr>
        <w:jc w:val="both"/>
        <w:rPr>
          <w:b/>
          <w:lang w:val="fr-FR"/>
        </w:rPr>
      </w:pPr>
    </w:p>
    <w:p w14:paraId="1AA21C6C" w14:textId="118FF670" w:rsidR="00771B12" w:rsidRPr="00211044" w:rsidRDefault="00771B12" w:rsidP="00771B12">
      <w:pPr>
        <w:pStyle w:val="Paragraphedeliste"/>
        <w:numPr>
          <w:ilvl w:val="0"/>
          <w:numId w:val="24"/>
        </w:numPr>
        <w:spacing w:after="0" w:line="240" w:lineRule="auto"/>
        <w:jc w:val="both"/>
        <w:rPr>
          <w:rFonts w:ascii="Times New Roman" w:hAnsi="Times New Roman" w:cs="Times New Roman"/>
          <w:b/>
          <w:color w:val="00B050"/>
          <w:sz w:val="24"/>
          <w:szCs w:val="24"/>
          <w:lang w:val="fr-FR"/>
        </w:rPr>
      </w:pPr>
      <w:r w:rsidRPr="00211044">
        <w:rPr>
          <w:rFonts w:ascii="Times New Roman" w:hAnsi="Times New Roman" w:cs="Times New Roman"/>
          <w:b/>
          <w:color w:val="00B050"/>
          <w:sz w:val="24"/>
          <w:szCs w:val="24"/>
          <w:lang w:val="fr-FR"/>
        </w:rPr>
        <w:t>Profil requis du consultant</w:t>
      </w:r>
    </w:p>
    <w:p w14:paraId="2AAB01F9" w14:textId="16C267A4" w:rsidR="001F23A2" w:rsidRDefault="00A969AA" w:rsidP="00A969AA">
      <w:pPr>
        <w:pStyle w:val="PrformatHTML"/>
        <w:jc w:val="both"/>
        <w:rPr>
          <w:rFonts w:ascii="Times New Roman" w:hAnsi="Times New Roman" w:cs="Times New Roman"/>
          <w:sz w:val="24"/>
          <w:szCs w:val="24"/>
          <w:lang w:val="fr-FR"/>
        </w:rPr>
      </w:pPr>
      <w:r w:rsidRPr="000249D5">
        <w:rPr>
          <w:rFonts w:ascii="Times New Roman" w:hAnsi="Times New Roman" w:cs="Times New Roman"/>
          <w:sz w:val="24"/>
          <w:szCs w:val="24"/>
          <w:lang w:val="fr-FR"/>
        </w:rPr>
        <w:t xml:space="preserve">En raison de la nature de la mission, le consultant doit avoir : </w:t>
      </w:r>
    </w:p>
    <w:p w14:paraId="3B0EC72F" w14:textId="77777777" w:rsidR="00C34EE0" w:rsidRDefault="00C34EE0" w:rsidP="00A969AA">
      <w:pPr>
        <w:pStyle w:val="PrformatHTML"/>
        <w:jc w:val="both"/>
        <w:rPr>
          <w:rFonts w:ascii="Times New Roman" w:hAnsi="Times New Roman" w:cs="Times New Roman"/>
          <w:sz w:val="24"/>
          <w:szCs w:val="24"/>
          <w:lang w:val="fr-FR"/>
        </w:rPr>
      </w:pPr>
    </w:p>
    <w:p w14:paraId="25969BAA" w14:textId="765ADC4D" w:rsidR="00A969AA" w:rsidRPr="001F23A2" w:rsidRDefault="001F23A2" w:rsidP="005C22F8">
      <w:pPr>
        <w:pStyle w:val="PrformatHTML"/>
        <w:ind w:left="708"/>
        <w:jc w:val="both"/>
        <w:rPr>
          <w:rFonts w:ascii="Times New Roman" w:hAnsi="Times New Roman" w:cs="Times New Roman"/>
          <w:i/>
          <w:iCs/>
          <w:sz w:val="24"/>
          <w:szCs w:val="24"/>
          <w:lang w:val="fr-FR"/>
        </w:rPr>
      </w:pPr>
      <w:r w:rsidRPr="001F23A2">
        <w:rPr>
          <w:rFonts w:ascii="Times New Roman" w:hAnsi="Times New Roman" w:cs="Times New Roman"/>
          <w:i/>
          <w:iCs/>
          <w:sz w:val="24"/>
          <w:szCs w:val="24"/>
          <w:lang w:val="fr-FR"/>
        </w:rPr>
        <w:t>(</w:t>
      </w:r>
      <w:r w:rsidRPr="001F23A2">
        <w:rPr>
          <w:rFonts w:ascii="Times New Roman" w:hAnsi="Times New Roman" w:cs="Times New Roman"/>
          <w:i/>
          <w:iCs/>
          <w:color w:val="FF0000"/>
          <w:sz w:val="24"/>
          <w:szCs w:val="24"/>
          <w:lang w:val="fr-FR"/>
        </w:rPr>
        <w:t>Indiquez les conditions</w:t>
      </w:r>
      <w:r>
        <w:rPr>
          <w:rFonts w:ascii="Times New Roman" w:hAnsi="Times New Roman" w:cs="Times New Roman"/>
          <w:i/>
          <w:iCs/>
          <w:color w:val="FF0000"/>
          <w:sz w:val="24"/>
          <w:szCs w:val="24"/>
          <w:lang w:val="fr-FR"/>
        </w:rPr>
        <w:t xml:space="preserve"> minimales</w:t>
      </w:r>
      <w:r w:rsidRPr="001F23A2">
        <w:rPr>
          <w:rFonts w:ascii="Times New Roman" w:hAnsi="Times New Roman" w:cs="Times New Roman"/>
          <w:i/>
          <w:iCs/>
          <w:color w:val="FF0000"/>
          <w:sz w:val="24"/>
          <w:szCs w:val="24"/>
          <w:lang w:val="fr-FR"/>
        </w:rPr>
        <w:t xml:space="preserve"> liées à l’éligibilité du candidat</w:t>
      </w:r>
      <w:r>
        <w:rPr>
          <w:rFonts w:ascii="Times New Roman" w:hAnsi="Times New Roman" w:cs="Times New Roman"/>
          <w:i/>
          <w:iCs/>
          <w:color w:val="FF0000"/>
          <w:sz w:val="24"/>
          <w:szCs w:val="24"/>
          <w:lang w:val="fr-FR"/>
        </w:rPr>
        <w:t> : diplôme, expérience</w:t>
      </w:r>
      <w:r w:rsidR="00C34EE0">
        <w:rPr>
          <w:rFonts w:ascii="Times New Roman" w:hAnsi="Times New Roman" w:cs="Times New Roman"/>
          <w:i/>
          <w:iCs/>
          <w:color w:val="FF0000"/>
          <w:sz w:val="24"/>
          <w:szCs w:val="24"/>
          <w:lang w:val="fr-FR"/>
        </w:rPr>
        <w:t xml:space="preserve"> spécifiques et générale</w:t>
      </w:r>
      <w:r w:rsidRPr="001F23A2">
        <w:rPr>
          <w:rFonts w:ascii="Times New Roman" w:hAnsi="Times New Roman" w:cs="Times New Roman"/>
          <w:i/>
          <w:iCs/>
          <w:sz w:val="24"/>
          <w:szCs w:val="24"/>
          <w:lang w:val="fr-FR"/>
        </w:rPr>
        <w:t>)</w:t>
      </w:r>
    </w:p>
    <w:p w14:paraId="5B9E5C37" w14:textId="46A657C5" w:rsidR="00771B12" w:rsidRDefault="00771B12" w:rsidP="00771B12">
      <w:pPr>
        <w:pStyle w:val="Paragraphedeliste"/>
        <w:rPr>
          <w:rFonts w:ascii="Times New Roman" w:hAnsi="Times New Roman" w:cs="Times New Roman"/>
          <w:b/>
          <w:sz w:val="24"/>
          <w:szCs w:val="24"/>
          <w:lang w:val="fr-FR"/>
        </w:rPr>
      </w:pPr>
    </w:p>
    <w:p w14:paraId="63C107B5" w14:textId="24E1D4E5" w:rsidR="00771B12" w:rsidRPr="00211044" w:rsidRDefault="00771B12" w:rsidP="00771B12">
      <w:pPr>
        <w:pStyle w:val="Paragraphedeliste"/>
        <w:numPr>
          <w:ilvl w:val="0"/>
          <w:numId w:val="24"/>
        </w:numPr>
        <w:spacing w:after="0" w:line="240" w:lineRule="auto"/>
        <w:jc w:val="both"/>
        <w:rPr>
          <w:rFonts w:ascii="Times New Roman" w:hAnsi="Times New Roman" w:cs="Times New Roman"/>
          <w:b/>
          <w:color w:val="00B050"/>
          <w:sz w:val="24"/>
          <w:szCs w:val="24"/>
          <w:lang w:val="fr-FR"/>
        </w:rPr>
      </w:pPr>
      <w:r w:rsidRPr="00211044">
        <w:rPr>
          <w:rFonts w:ascii="Times New Roman" w:hAnsi="Times New Roman" w:cs="Times New Roman"/>
          <w:b/>
          <w:color w:val="00B050"/>
          <w:sz w:val="24"/>
          <w:szCs w:val="24"/>
          <w:lang w:val="fr-FR"/>
        </w:rPr>
        <w:t>Critères de sélection</w:t>
      </w:r>
    </w:p>
    <w:p w14:paraId="22CF63F4" w14:textId="77777777" w:rsidR="00C34EE0" w:rsidRPr="00C34EE0" w:rsidRDefault="00C34EE0" w:rsidP="00C34EE0">
      <w:pPr>
        <w:jc w:val="both"/>
        <w:rPr>
          <w:lang w:val="fr-FR"/>
        </w:rPr>
      </w:pPr>
      <w:r w:rsidRPr="00C34EE0">
        <w:rPr>
          <w:lang w:val="fr-FR"/>
        </w:rPr>
        <w:t>L’évaluation des dossiers de candidatures sera effectuée sur la base des critères d’évaluation et barèmes de notation suivants :</w:t>
      </w:r>
    </w:p>
    <w:p w14:paraId="093A48FB" w14:textId="77777777" w:rsidR="00C34EE0" w:rsidRPr="00C34EE0" w:rsidRDefault="00C34EE0" w:rsidP="00C34EE0">
      <w:pPr>
        <w:jc w:val="both"/>
        <w:rPr>
          <w:lang w:val="fr-FR"/>
        </w:rPr>
      </w:pPr>
    </w:p>
    <w:tbl>
      <w:tblPr>
        <w:tblStyle w:val="Grilledutableau"/>
        <w:tblW w:w="9284" w:type="dxa"/>
        <w:tblInd w:w="-5" w:type="dxa"/>
        <w:tblLayout w:type="fixed"/>
        <w:tblLook w:val="04A0" w:firstRow="1" w:lastRow="0" w:firstColumn="1" w:lastColumn="0" w:noHBand="0" w:noVBand="1"/>
      </w:tblPr>
      <w:tblGrid>
        <w:gridCol w:w="1134"/>
        <w:gridCol w:w="6448"/>
        <w:gridCol w:w="1702"/>
      </w:tblGrid>
      <w:tr w:rsidR="00C34EE0" w:rsidRPr="000249D5" w14:paraId="23A34788" w14:textId="77777777" w:rsidTr="00B017B9">
        <w:tc>
          <w:tcPr>
            <w:tcW w:w="1134" w:type="dxa"/>
            <w:vAlign w:val="center"/>
          </w:tcPr>
          <w:p w14:paraId="1C0E87A6" w14:textId="77777777" w:rsidR="00C34EE0" w:rsidRPr="000249D5" w:rsidRDefault="00C34EE0" w:rsidP="00B017B9">
            <w:pPr>
              <w:tabs>
                <w:tab w:val="center" w:pos="4680"/>
                <w:tab w:val="right" w:pos="9360"/>
              </w:tabs>
              <w:rPr>
                <w:b/>
                <w:bCs/>
                <w:lang w:val="fr-FR"/>
              </w:rPr>
            </w:pPr>
            <w:r w:rsidRPr="000249D5">
              <w:rPr>
                <w:b/>
                <w:bCs/>
                <w:lang w:val="fr-FR"/>
              </w:rPr>
              <w:t xml:space="preserve">      N°</w:t>
            </w:r>
          </w:p>
        </w:tc>
        <w:tc>
          <w:tcPr>
            <w:tcW w:w="6448" w:type="dxa"/>
            <w:vAlign w:val="center"/>
          </w:tcPr>
          <w:p w14:paraId="7476A333" w14:textId="77777777" w:rsidR="00C34EE0" w:rsidRPr="000249D5" w:rsidRDefault="00C34EE0" w:rsidP="00B017B9">
            <w:pPr>
              <w:rPr>
                <w:b/>
                <w:bCs/>
                <w:lang w:val="fr-FR"/>
              </w:rPr>
            </w:pPr>
            <w:r w:rsidRPr="000249D5">
              <w:rPr>
                <w:b/>
                <w:bCs/>
                <w:lang w:val="fr-FR"/>
              </w:rPr>
              <w:t>Critères d’évaluation</w:t>
            </w:r>
          </w:p>
        </w:tc>
        <w:tc>
          <w:tcPr>
            <w:tcW w:w="1702" w:type="dxa"/>
            <w:vAlign w:val="center"/>
          </w:tcPr>
          <w:p w14:paraId="065FC8B4" w14:textId="77777777" w:rsidR="00C34EE0" w:rsidRPr="000249D5" w:rsidRDefault="00C34EE0" w:rsidP="00B017B9">
            <w:pPr>
              <w:jc w:val="center"/>
              <w:rPr>
                <w:b/>
                <w:bCs/>
                <w:lang w:val="fr-FR"/>
              </w:rPr>
            </w:pPr>
            <w:r w:rsidRPr="000249D5">
              <w:rPr>
                <w:b/>
                <w:bCs/>
                <w:lang w:val="fr-FR"/>
              </w:rPr>
              <w:t>Barème de notation</w:t>
            </w:r>
          </w:p>
        </w:tc>
      </w:tr>
      <w:tr w:rsidR="00C34EE0" w:rsidRPr="00B24B83" w14:paraId="2EBC2A43" w14:textId="77777777" w:rsidTr="00B017B9">
        <w:tc>
          <w:tcPr>
            <w:tcW w:w="1134" w:type="dxa"/>
            <w:vAlign w:val="center"/>
          </w:tcPr>
          <w:p w14:paraId="49FBF157" w14:textId="77777777" w:rsidR="00C34EE0" w:rsidRPr="000249D5" w:rsidRDefault="00C34EE0" w:rsidP="00B017B9">
            <w:pPr>
              <w:jc w:val="center"/>
              <w:rPr>
                <w:b/>
                <w:bCs/>
                <w:lang w:val="fr-FR"/>
              </w:rPr>
            </w:pPr>
            <w:r w:rsidRPr="000249D5">
              <w:rPr>
                <w:b/>
                <w:bCs/>
                <w:lang w:val="fr-FR"/>
              </w:rPr>
              <w:t>I</w:t>
            </w:r>
          </w:p>
        </w:tc>
        <w:tc>
          <w:tcPr>
            <w:tcW w:w="6448" w:type="dxa"/>
          </w:tcPr>
          <w:p w14:paraId="616674A4" w14:textId="3F964996" w:rsidR="00C34EE0" w:rsidRPr="000249D5" w:rsidRDefault="00C34EE0" w:rsidP="00FE53BD">
            <w:pPr>
              <w:jc w:val="both"/>
              <w:rPr>
                <w:b/>
                <w:bCs/>
                <w:lang w:val="fr-FR"/>
              </w:rPr>
            </w:pPr>
            <w:r w:rsidRPr="000249D5">
              <w:rPr>
                <w:b/>
                <w:bCs/>
                <w:lang w:val="fr-FR"/>
              </w:rPr>
              <w:t>Qualification (formation et expérience générale)</w:t>
            </w:r>
          </w:p>
        </w:tc>
        <w:tc>
          <w:tcPr>
            <w:tcW w:w="1702" w:type="dxa"/>
            <w:vAlign w:val="center"/>
          </w:tcPr>
          <w:p w14:paraId="32958FD8" w14:textId="2B289193" w:rsidR="00C34EE0" w:rsidRPr="000249D5" w:rsidRDefault="00B24B83" w:rsidP="00B017B9">
            <w:pPr>
              <w:jc w:val="center"/>
              <w:rPr>
                <w:b/>
                <w:bCs/>
                <w:lang w:val="fr-FR"/>
              </w:rPr>
            </w:pPr>
            <w:r>
              <w:rPr>
                <w:b/>
                <w:bCs/>
                <w:lang w:val="fr-FR"/>
              </w:rPr>
              <w:t>3</w:t>
            </w:r>
            <w:r w:rsidR="00C34EE0" w:rsidRPr="000249D5">
              <w:rPr>
                <w:b/>
                <w:bCs/>
                <w:lang w:val="fr-FR"/>
              </w:rPr>
              <w:t>0 points</w:t>
            </w:r>
          </w:p>
        </w:tc>
      </w:tr>
      <w:tr w:rsidR="00C34EE0" w:rsidRPr="000249D5" w14:paraId="19F4AC08" w14:textId="77777777" w:rsidTr="00B017B9">
        <w:tc>
          <w:tcPr>
            <w:tcW w:w="1134" w:type="dxa"/>
            <w:vAlign w:val="center"/>
          </w:tcPr>
          <w:p w14:paraId="03AE0930" w14:textId="77777777" w:rsidR="00C34EE0" w:rsidRPr="000249D5" w:rsidRDefault="00C34EE0" w:rsidP="00B017B9">
            <w:pPr>
              <w:jc w:val="center"/>
              <w:rPr>
                <w:lang w:val="fr-FR"/>
              </w:rPr>
            </w:pPr>
            <w:r w:rsidRPr="000249D5">
              <w:rPr>
                <w:lang w:val="fr-FR"/>
              </w:rPr>
              <w:t>I-1</w:t>
            </w:r>
          </w:p>
        </w:tc>
        <w:tc>
          <w:tcPr>
            <w:tcW w:w="6448" w:type="dxa"/>
          </w:tcPr>
          <w:p w14:paraId="46A3166F" w14:textId="7A8EFED3" w:rsidR="00C34EE0" w:rsidRPr="000249D5" w:rsidRDefault="00C34EE0" w:rsidP="00B017B9">
            <w:pPr>
              <w:jc w:val="both"/>
              <w:rPr>
                <w:lang w:val="fr-FR"/>
              </w:rPr>
            </w:pPr>
            <w:r>
              <w:rPr>
                <w:lang w:val="fr-FR"/>
              </w:rPr>
              <w:t xml:space="preserve">Niveau de </w:t>
            </w:r>
            <w:r w:rsidRPr="004262B1">
              <w:rPr>
                <w:sz w:val="22"/>
                <w:szCs w:val="22"/>
                <w:lang w:val="fr-FR"/>
              </w:rPr>
              <w:t>diplôme</w:t>
            </w:r>
            <w:r w:rsidRPr="004262B1">
              <w:rPr>
                <w:rFonts w:eastAsia="Calibri"/>
                <w:sz w:val="22"/>
                <w:szCs w:val="22"/>
                <w:lang w:val="fr-FR"/>
              </w:rPr>
              <w:t xml:space="preserve"> </w:t>
            </w:r>
            <w:r w:rsidRPr="000249D5">
              <w:rPr>
                <w:lang w:val="fr-FR"/>
              </w:rPr>
              <w:t>ou dans un domaine d'études connexe.</w:t>
            </w:r>
          </w:p>
        </w:tc>
        <w:tc>
          <w:tcPr>
            <w:tcW w:w="1702" w:type="dxa"/>
            <w:vAlign w:val="center"/>
          </w:tcPr>
          <w:p w14:paraId="79A0694D" w14:textId="4BE0D563" w:rsidR="00C34EE0" w:rsidRPr="000249D5" w:rsidRDefault="00B24B83" w:rsidP="00B017B9">
            <w:pPr>
              <w:ind w:left="360"/>
              <w:jc w:val="center"/>
              <w:rPr>
                <w:lang w:val="fr-FR"/>
              </w:rPr>
            </w:pPr>
            <w:r>
              <w:rPr>
                <w:lang w:val="fr-FR"/>
              </w:rPr>
              <w:t>10</w:t>
            </w:r>
          </w:p>
        </w:tc>
      </w:tr>
      <w:tr w:rsidR="00C34EE0" w:rsidRPr="000249D5" w14:paraId="649B6824" w14:textId="77777777" w:rsidTr="00B017B9">
        <w:tc>
          <w:tcPr>
            <w:tcW w:w="1134" w:type="dxa"/>
            <w:vAlign w:val="center"/>
          </w:tcPr>
          <w:p w14:paraId="5A786886" w14:textId="77777777" w:rsidR="00C34EE0" w:rsidRPr="000249D5" w:rsidRDefault="00C34EE0" w:rsidP="00B017B9">
            <w:pPr>
              <w:jc w:val="center"/>
              <w:rPr>
                <w:lang w:val="fr-FR"/>
              </w:rPr>
            </w:pPr>
            <w:r w:rsidRPr="000249D5">
              <w:rPr>
                <w:lang w:val="fr-FR"/>
              </w:rPr>
              <w:lastRenderedPageBreak/>
              <w:t>I-2</w:t>
            </w:r>
          </w:p>
        </w:tc>
        <w:tc>
          <w:tcPr>
            <w:tcW w:w="6448" w:type="dxa"/>
          </w:tcPr>
          <w:p w14:paraId="584ED0AB" w14:textId="7BC2A794" w:rsidR="00C34EE0" w:rsidRPr="000249D5" w:rsidRDefault="00C34EE0" w:rsidP="00B017B9">
            <w:pPr>
              <w:jc w:val="both"/>
              <w:rPr>
                <w:lang w:val="fr-FR"/>
              </w:rPr>
            </w:pPr>
            <w:r>
              <w:rPr>
                <w:lang w:val="fr-FR"/>
              </w:rPr>
              <w:t>Nombre d’année d’e</w:t>
            </w:r>
            <w:r w:rsidRPr="000249D5">
              <w:rPr>
                <w:lang w:val="fr-FR"/>
              </w:rPr>
              <w:t>xpérience professionnelle.</w:t>
            </w:r>
          </w:p>
        </w:tc>
        <w:tc>
          <w:tcPr>
            <w:tcW w:w="1702" w:type="dxa"/>
            <w:vAlign w:val="center"/>
          </w:tcPr>
          <w:p w14:paraId="62A810DA" w14:textId="4AE532CC" w:rsidR="00C34EE0" w:rsidRPr="000249D5" w:rsidRDefault="00B24B83" w:rsidP="00B017B9">
            <w:pPr>
              <w:ind w:left="360"/>
              <w:jc w:val="center"/>
              <w:rPr>
                <w:lang w:val="fr-FR"/>
              </w:rPr>
            </w:pPr>
            <w:r>
              <w:rPr>
                <w:lang w:val="fr-FR"/>
              </w:rPr>
              <w:t>20</w:t>
            </w:r>
          </w:p>
        </w:tc>
      </w:tr>
      <w:tr w:rsidR="00C34EE0" w:rsidRPr="00B24B83" w14:paraId="5A31E137" w14:textId="77777777" w:rsidTr="00B017B9">
        <w:tc>
          <w:tcPr>
            <w:tcW w:w="1134" w:type="dxa"/>
            <w:vAlign w:val="center"/>
          </w:tcPr>
          <w:p w14:paraId="38F70AF7" w14:textId="77777777" w:rsidR="00C34EE0" w:rsidRPr="000249D5" w:rsidRDefault="00C34EE0" w:rsidP="00B017B9">
            <w:pPr>
              <w:jc w:val="center"/>
              <w:rPr>
                <w:b/>
                <w:bCs/>
                <w:lang w:val="fr-FR"/>
              </w:rPr>
            </w:pPr>
            <w:r w:rsidRPr="000249D5">
              <w:rPr>
                <w:b/>
                <w:bCs/>
                <w:lang w:val="fr-FR"/>
              </w:rPr>
              <w:t>II</w:t>
            </w:r>
          </w:p>
        </w:tc>
        <w:tc>
          <w:tcPr>
            <w:tcW w:w="6448" w:type="dxa"/>
          </w:tcPr>
          <w:p w14:paraId="786C700E" w14:textId="77777777" w:rsidR="00C34EE0" w:rsidRPr="000249D5" w:rsidRDefault="00C34EE0" w:rsidP="00FE53BD">
            <w:pPr>
              <w:jc w:val="both"/>
              <w:rPr>
                <w:b/>
                <w:bCs/>
                <w:lang w:val="fr-FR"/>
              </w:rPr>
            </w:pPr>
            <w:r w:rsidRPr="000249D5">
              <w:rPr>
                <w:b/>
                <w:bCs/>
                <w:lang w:val="fr-FR"/>
              </w:rPr>
              <w:t>Expériences spécifiques en lien avec la mission</w:t>
            </w:r>
          </w:p>
        </w:tc>
        <w:tc>
          <w:tcPr>
            <w:tcW w:w="1702" w:type="dxa"/>
            <w:vAlign w:val="center"/>
          </w:tcPr>
          <w:p w14:paraId="7313D07B" w14:textId="40D0B941" w:rsidR="00C34EE0" w:rsidRPr="000249D5" w:rsidRDefault="00C34EE0" w:rsidP="00B24B83">
            <w:pPr>
              <w:jc w:val="center"/>
              <w:rPr>
                <w:b/>
                <w:bCs/>
                <w:lang w:val="fr-FR"/>
              </w:rPr>
            </w:pPr>
            <w:r w:rsidRPr="000249D5">
              <w:rPr>
                <w:b/>
                <w:bCs/>
                <w:lang w:val="fr-FR"/>
              </w:rPr>
              <w:t>6</w:t>
            </w:r>
            <w:r w:rsidR="00B24B83">
              <w:rPr>
                <w:b/>
                <w:bCs/>
                <w:lang w:val="fr-FR"/>
              </w:rPr>
              <w:t>5</w:t>
            </w:r>
            <w:r w:rsidRPr="000249D5">
              <w:rPr>
                <w:b/>
                <w:bCs/>
                <w:lang w:val="fr-FR"/>
              </w:rPr>
              <w:t xml:space="preserve"> points</w:t>
            </w:r>
          </w:p>
        </w:tc>
      </w:tr>
      <w:tr w:rsidR="00C34EE0" w:rsidRPr="000249D5" w14:paraId="3911E51A" w14:textId="77777777" w:rsidTr="00B017B9">
        <w:tc>
          <w:tcPr>
            <w:tcW w:w="1134" w:type="dxa"/>
            <w:vAlign w:val="center"/>
          </w:tcPr>
          <w:p w14:paraId="4699CF6D" w14:textId="77777777" w:rsidR="00C34EE0" w:rsidRPr="000249D5" w:rsidRDefault="00C34EE0" w:rsidP="00B017B9">
            <w:pPr>
              <w:jc w:val="center"/>
              <w:rPr>
                <w:lang w:val="fr-FR"/>
              </w:rPr>
            </w:pPr>
            <w:r w:rsidRPr="000249D5">
              <w:rPr>
                <w:lang w:val="fr-FR"/>
              </w:rPr>
              <w:t>II-1</w:t>
            </w:r>
          </w:p>
        </w:tc>
        <w:tc>
          <w:tcPr>
            <w:tcW w:w="6448" w:type="dxa"/>
          </w:tcPr>
          <w:p w14:paraId="15B75746" w14:textId="0FAD23AB" w:rsidR="00C34EE0" w:rsidRPr="000249D5" w:rsidRDefault="00C34EE0" w:rsidP="00B017B9">
            <w:pPr>
              <w:tabs>
                <w:tab w:val="left" w:pos="1507"/>
              </w:tabs>
              <w:jc w:val="both"/>
              <w:rPr>
                <w:lang w:val="fr-FR"/>
              </w:rPr>
            </w:pPr>
          </w:p>
        </w:tc>
        <w:tc>
          <w:tcPr>
            <w:tcW w:w="1702" w:type="dxa"/>
            <w:vAlign w:val="center"/>
          </w:tcPr>
          <w:p w14:paraId="359BE7A1" w14:textId="4BF7CB7B" w:rsidR="00C34EE0" w:rsidRPr="000249D5" w:rsidRDefault="00B24B83" w:rsidP="00B017B9">
            <w:pPr>
              <w:ind w:left="360"/>
              <w:jc w:val="center"/>
              <w:rPr>
                <w:lang w:val="fr-FR"/>
              </w:rPr>
            </w:pPr>
            <w:r>
              <w:rPr>
                <w:lang w:val="fr-FR"/>
              </w:rPr>
              <w:t>25</w:t>
            </w:r>
          </w:p>
        </w:tc>
      </w:tr>
      <w:tr w:rsidR="00B24B83" w:rsidRPr="000249D5" w14:paraId="58672271" w14:textId="77777777" w:rsidTr="00B017B9">
        <w:tc>
          <w:tcPr>
            <w:tcW w:w="1134" w:type="dxa"/>
            <w:vAlign w:val="center"/>
          </w:tcPr>
          <w:p w14:paraId="15F98153" w14:textId="77777777" w:rsidR="00B24B83" w:rsidRPr="000249D5" w:rsidRDefault="00B24B83" w:rsidP="00B017B9">
            <w:pPr>
              <w:jc w:val="center"/>
              <w:rPr>
                <w:lang w:val="fr-FR"/>
              </w:rPr>
            </w:pPr>
            <w:r w:rsidRPr="000249D5">
              <w:rPr>
                <w:lang w:val="fr-FR"/>
              </w:rPr>
              <w:t>II-1</w:t>
            </w:r>
          </w:p>
        </w:tc>
        <w:tc>
          <w:tcPr>
            <w:tcW w:w="6448" w:type="dxa"/>
          </w:tcPr>
          <w:p w14:paraId="1FE30760" w14:textId="77777777" w:rsidR="00B24B83" w:rsidRPr="000249D5" w:rsidRDefault="00B24B83" w:rsidP="00B017B9">
            <w:pPr>
              <w:tabs>
                <w:tab w:val="left" w:pos="1507"/>
              </w:tabs>
              <w:jc w:val="both"/>
              <w:rPr>
                <w:lang w:val="fr-FR"/>
              </w:rPr>
            </w:pPr>
          </w:p>
        </w:tc>
        <w:tc>
          <w:tcPr>
            <w:tcW w:w="1702" w:type="dxa"/>
            <w:vAlign w:val="center"/>
          </w:tcPr>
          <w:p w14:paraId="639EA685" w14:textId="77777777" w:rsidR="00B24B83" w:rsidRPr="000249D5" w:rsidRDefault="00B24B83" w:rsidP="00B017B9">
            <w:pPr>
              <w:ind w:left="360"/>
              <w:jc w:val="center"/>
              <w:rPr>
                <w:lang w:val="fr-FR"/>
              </w:rPr>
            </w:pPr>
            <w:r>
              <w:rPr>
                <w:lang w:val="fr-FR"/>
              </w:rPr>
              <w:t>2</w:t>
            </w:r>
            <w:r w:rsidRPr="000249D5">
              <w:rPr>
                <w:lang w:val="fr-FR"/>
              </w:rPr>
              <w:t>0</w:t>
            </w:r>
          </w:p>
        </w:tc>
      </w:tr>
      <w:tr w:rsidR="00B24B83" w:rsidRPr="000249D5" w14:paraId="2DAADA73" w14:textId="77777777" w:rsidTr="00B017B9">
        <w:tc>
          <w:tcPr>
            <w:tcW w:w="1134" w:type="dxa"/>
            <w:vAlign w:val="center"/>
          </w:tcPr>
          <w:p w14:paraId="0B415D27" w14:textId="77777777" w:rsidR="00B24B83" w:rsidRPr="000249D5" w:rsidRDefault="00B24B83" w:rsidP="00B017B9">
            <w:pPr>
              <w:jc w:val="center"/>
              <w:rPr>
                <w:lang w:val="fr-FR"/>
              </w:rPr>
            </w:pPr>
          </w:p>
        </w:tc>
        <w:tc>
          <w:tcPr>
            <w:tcW w:w="6448" w:type="dxa"/>
          </w:tcPr>
          <w:p w14:paraId="659F479B" w14:textId="77777777" w:rsidR="00B24B83" w:rsidRPr="000249D5" w:rsidRDefault="00B24B83" w:rsidP="00B017B9">
            <w:pPr>
              <w:tabs>
                <w:tab w:val="left" w:pos="1507"/>
              </w:tabs>
              <w:jc w:val="both"/>
              <w:rPr>
                <w:lang w:val="fr-FR"/>
              </w:rPr>
            </w:pPr>
          </w:p>
        </w:tc>
        <w:tc>
          <w:tcPr>
            <w:tcW w:w="1702" w:type="dxa"/>
            <w:vAlign w:val="center"/>
          </w:tcPr>
          <w:p w14:paraId="2A8AE61E" w14:textId="1E7175DF" w:rsidR="00B24B83" w:rsidRDefault="00B24B83" w:rsidP="00B017B9">
            <w:pPr>
              <w:ind w:left="360"/>
              <w:jc w:val="center"/>
              <w:rPr>
                <w:lang w:val="fr-FR"/>
              </w:rPr>
            </w:pPr>
            <w:r>
              <w:rPr>
                <w:lang w:val="fr-FR"/>
              </w:rPr>
              <w:t>20</w:t>
            </w:r>
          </w:p>
        </w:tc>
      </w:tr>
      <w:tr w:rsidR="00C34EE0" w:rsidRPr="005C22F8" w14:paraId="0BD88DEA" w14:textId="77777777" w:rsidTr="00B24B83">
        <w:tc>
          <w:tcPr>
            <w:tcW w:w="1134" w:type="dxa"/>
            <w:shd w:val="clear" w:color="auto" w:fill="D9D9D9" w:themeFill="background1" w:themeFillShade="D9"/>
            <w:vAlign w:val="center"/>
          </w:tcPr>
          <w:p w14:paraId="7E8EF992" w14:textId="57249BA6" w:rsidR="00C34EE0" w:rsidRPr="005C22F8" w:rsidRDefault="00B24B83" w:rsidP="00B017B9">
            <w:pPr>
              <w:jc w:val="center"/>
              <w:rPr>
                <w:b/>
                <w:bCs/>
                <w:lang w:val="fr-FR"/>
              </w:rPr>
            </w:pPr>
            <w:r w:rsidRPr="005C22F8">
              <w:rPr>
                <w:b/>
                <w:bCs/>
                <w:lang w:val="fr-FR"/>
              </w:rPr>
              <w:t>III</w:t>
            </w:r>
          </w:p>
        </w:tc>
        <w:tc>
          <w:tcPr>
            <w:tcW w:w="6448" w:type="dxa"/>
            <w:shd w:val="clear" w:color="auto" w:fill="D9D9D9" w:themeFill="background1" w:themeFillShade="D9"/>
          </w:tcPr>
          <w:p w14:paraId="4E096228" w14:textId="617E8F61" w:rsidR="00C34EE0" w:rsidRPr="005C22F8" w:rsidRDefault="005C22F8" w:rsidP="00B017B9">
            <w:pPr>
              <w:tabs>
                <w:tab w:val="left" w:pos="1507"/>
              </w:tabs>
              <w:jc w:val="both"/>
              <w:rPr>
                <w:b/>
                <w:bCs/>
                <w:lang w:val="fr-FR"/>
              </w:rPr>
            </w:pPr>
            <w:r w:rsidRPr="005C22F8">
              <w:rPr>
                <w:b/>
                <w:bCs/>
                <w:lang w:val="fr-FR"/>
              </w:rPr>
              <w:t>Maitrise des langues officielles de la CEDEAO</w:t>
            </w:r>
          </w:p>
        </w:tc>
        <w:tc>
          <w:tcPr>
            <w:tcW w:w="1702" w:type="dxa"/>
            <w:shd w:val="clear" w:color="auto" w:fill="D9D9D9" w:themeFill="background1" w:themeFillShade="D9"/>
            <w:vAlign w:val="center"/>
          </w:tcPr>
          <w:p w14:paraId="590765C8" w14:textId="369B485F" w:rsidR="00C34EE0" w:rsidRPr="005C22F8" w:rsidRDefault="00B24B83" w:rsidP="00B017B9">
            <w:pPr>
              <w:ind w:left="360"/>
              <w:jc w:val="center"/>
              <w:rPr>
                <w:b/>
                <w:bCs/>
                <w:lang w:val="fr-FR"/>
              </w:rPr>
            </w:pPr>
            <w:r w:rsidRPr="005C22F8">
              <w:rPr>
                <w:b/>
                <w:bCs/>
                <w:lang w:val="fr-FR"/>
              </w:rPr>
              <w:t>5</w:t>
            </w:r>
          </w:p>
        </w:tc>
      </w:tr>
      <w:tr w:rsidR="00B24B83" w:rsidRPr="00B24B83" w14:paraId="19B4B2C0" w14:textId="77777777" w:rsidTr="00DD0D62">
        <w:tc>
          <w:tcPr>
            <w:tcW w:w="1134" w:type="dxa"/>
          </w:tcPr>
          <w:p w14:paraId="0DC8FED6" w14:textId="2278C05C" w:rsidR="00B24B83" w:rsidRPr="00B24B83" w:rsidRDefault="00B24B83" w:rsidP="00B24B83">
            <w:pPr>
              <w:jc w:val="center"/>
              <w:rPr>
                <w:lang w:val="fr-FR"/>
              </w:rPr>
            </w:pPr>
            <w:r w:rsidRPr="00B24B83">
              <w:rPr>
                <w:lang w:val="fr-FR"/>
              </w:rPr>
              <w:t>III-1</w:t>
            </w:r>
          </w:p>
        </w:tc>
        <w:tc>
          <w:tcPr>
            <w:tcW w:w="6448" w:type="dxa"/>
          </w:tcPr>
          <w:p w14:paraId="72E50D63" w14:textId="021FAABE" w:rsidR="00B24B83" w:rsidRPr="00B24B83" w:rsidRDefault="00B24B83" w:rsidP="005C22F8">
            <w:pPr>
              <w:jc w:val="both"/>
              <w:rPr>
                <w:lang w:val="fr-FR"/>
              </w:rPr>
            </w:pPr>
            <w:r w:rsidRPr="00B24B83">
              <w:rPr>
                <w:lang w:val="fr-FR"/>
              </w:rPr>
              <w:t>Une langue autre que la langue maternelle</w:t>
            </w:r>
            <w:r>
              <w:rPr>
                <w:lang w:val="fr-FR"/>
              </w:rPr>
              <w:t xml:space="preserve"> ou de travail</w:t>
            </w:r>
          </w:p>
        </w:tc>
        <w:tc>
          <w:tcPr>
            <w:tcW w:w="1702" w:type="dxa"/>
            <w:vAlign w:val="center"/>
          </w:tcPr>
          <w:p w14:paraId="583F9144" w14:textId="2CB8FF82" w:rsidR="00B24B83" w:rsidRPr="00B24B83" w:rsidRDefault="00B24B83" w:rsidP="00B24B83">
            <w:pPr>
              <w:ind w:left="360"/>
              <w:jc w:val="center"/>
              <w:rPr>
                <w:lang w:val="fr-FR"/>
              </w:rPr>
            </w:pPr>
            <w:r>
              <w:rPr>
                <w:lang w:val="fr-FR"/>
              </w:rPr>
              <w:t>2,5</w:t>
            </w:r>
          </w:p>
        </w:tc>
      </w:tr>
      <w:tr w:rsidR="00B24B83" w:rsidRPr="00B24B83" w14:paraId="72D30A77" w14:textId="77777777" w:rsidTr="00DD0D62">
        <w:tc>
          <w:tcPr>
            <w:tcW w:w="1134" w:type="dxa"/>
          </w:tcPr>
          <w:p w14:paraId="1D7BFAF5" w14:textId="0D784298" w:rsidR="00B24B83" w:rsidRPr="00B24B83" w:rsidRDefault="00B24B83" w:rsidP="00B24B83">
            <w:pPr>
              <w:jc w:val="center"/>
              <w:rPr>
                <w:lang w:val="fr-FR"/>
              </w:rPr>
            </w:pPr>
            <w:r w:rsidRPr="00B24B83">
              <w:rPr>
                <w:lang w:val="fr-FR"/>
              </w:rPr>
              <w:t>III-2</w:t>
            </w:r>
          </w:p>
        </w:tc>
        <w:tc>
          <w:tcPr>
            <w:tcW w:w="6448" w:type="dxa"/>
          </w:tcPr>
          <w:p w14:paraId="385741F3" w14:textId="1014F950" w:rsidR="00B24B83" w:rsidRPr="00B24B83" w:rsidRDefault="00B24B83" w:rsidP="005C22F8">
            <w:pPr>
              <w:jc w:val="both"/>
              <w:rPr>
                <w:lang w:val="fr-FR"/>
              </w:rPr>
            </w:pPr>
            <w:r w:rsidRPr="00B24B83">
              <w:rPr>
                <w:lang w:val="fr-FR"/>
              </w:rPr>
              <w:t xml:space="preserve">Une </w:t>
            </w:r>
            <w:r>
              <w:rPr>
                <w:lang w:val="fr-FR"/>
              </w:rPr>
              <w:t xml:space="preserve">seconde </w:t>
            </w:r>
            <w:r w:rsidRPr="00B24B83">
              <w:rPr>
                <w:lang w:val="fr-FR"/>
              </w:rPr>
              <w:t>langue autre que la langue maternelle</w:t>
            </w:r>
            <w:r>
              <w:rPr>
                <w:lang w:val="fr-FR"/>
              </w:rPr>
              <w:t xml:space="preserve"> ou de travail</w:t>
            </w:r>
          </w:p>
        </w:tc>
        <w:tc>
          <w:tcPr>
            <w:tcW w:w="1702" w:type="dxa"/>
            <w:vAlign w:val="center"/>
          </w:tcPr>
          <w:p w14:paraId="0689E2EB" w14:textId="666AF371" w:rsidR="00B24B83" w:rsidRPr="00B24B83" w:rsidRDefault="00B24B83" w:rsidP="00B24B83">
            <w:pPr>
              <w:ind w:left="360"/>
              <w:jc w:val="center"/>
              <w:rPr>
                <w:lang w:val="fr-FR"/>
              </w:rPr>
            </w:pPr>
            <w:r>
              <w:rPr>
                <w:lang w:val="fr-FR"/>
              </w:rPr>
              <w:t>2,5</w:t>
            </w:r>
          </w:p>
        </w:tc>
      </w:tr>
      <w:tr w:rsidR="00B24B83" w:rsidRPr="00346D33" w14:paraId="69613C8F" w14:textId="77777777" w:rsidTr="00B017B9">
        <w:tc>
          <w:tcPr>
            <w:tcW w:w="1134" w:type="dxa"/>
            <w:vAlign w:val="center"/>
          </w:tcPr>
          <w:p w14:paraId="443A2972" w14:textId="77777777" w:rsidR="00B24B83" w:rsidRPr="000249D5" w:rsidRDefault="00B24B83" w:rsidP="00B24B83">
            <w:pPr>
              <w:jc w:val="center"/>
              <w:rPr>
                <w:b/>
                <w:bCs/>
                <w:lang w:val="fr-FR"/>
              </w:rPr>
            </w:pPr>
          </w:p>
        </w:tc>
        <w:tc>
          <w:tcPr>
            <w:tcW w:w="6448" w:type="dxa"/>
          </w:tcPr>
          <w:p w14:paraId="0654CF03" w14:textId="77777777" w:rsidR="00B24B83" w:rsidRPr="000249D5" w:rsidRDefault="00B24B83" w:rsidP="00B24B83">
            <w:pPr>
              <w:jc w:val="center"/>
              <w:rPr>
                <w:b/>
                <w:bCs/>
                <w:lang w:val="fr-FR"/>
              </w:rPr>
            </w:pPr>
            <w:r w:rsidRPr="000249D5">
              <w:rPr>
                <w:b/>
                <w:bCs/>
                <w:lang w:val="fr-FR"/>
              </w:rPr>
              <w:t>TOTAL DES NOTES</w:t>
            </w:r>
          </w:p>
        </w:tc>
        <w:tc>
          <w:tcPr>
            <w:tcW w:w="1702" w:type="dxa"/>
            <w:vAlign w:val="center"/>
          </w:tcPr>
          <w:p w14:paraId="7E965C56" w14:textId="77777777" w:rsidR="00B24B83" w:rsidRPr="000249D5" w:rsidRDefault="00B24B83" w:rsidP="00B24B83">
            <w:pPr>
              <w:jc w:val="center"/>
              <w:rPr>
                <w:b/>
                <w:bCs/>
                <w:lang w:val="fr-FR"/>
              </w:rPr>
            </w:pPr>
            <w:r w:rsidRPr="000249D5">
              <w:rPr>
                <w:b/>
                <w:bCs/>
                <w:lang w:val="fr-FR"/>
              </w:rPr>
              <w:t>100 Points</w:t>
            </w:r>
          </w:p>
        </w:tc>
      </w:tr>
    </w:tbl>
    <w:p w14:paraId="40A9769A" w14:textId="77777777" w:rsidR="00B24B83" w:rsidRDefault="00B24B83" w:rsidP="00B24B83">
      <w:pPr>
        <w:jc w:val="both"/>
        <w:rPr>
          <w:b/>
          <w:bCs/>
          <w:lang w:val="fr-FR"/>
        </w:rPr>
      </w:pPr>
      <w:bookmarkStart w:id="0" w:name="_Hlk112148135"/>
    </w:p>
    <w:p w14:paraId="6D424F9E" w14:textId="126B7D0F" w:rsidR="00C34EE0" w:rsidRPr="00B24B83" w:rsidRDefault="00C34EE0" w:rsidP="00B24B83">
      <w:pPr>
        <w:jc w:val="both"/>
        <w:rPr>
          <w:b/>
          <w:bCs/>
          <w:lang w:val="fr-FR"/>
        </w:rPr>
      </w:pPr>
      <w:r w:rsidRPr="00B24B83">
        <w:rPr>
          <w:b/>
          <w:bCs/>
          <w:lang w:val="fr-FR"/>
        </w:rPr>
        <w:t>La note minimale de qualification est de 70 points sur 100</w:t>
      </w:r>
      <w:bookmarkEnd w:id="0"/>
    </w:p>
    <w:p w14:paraId="3469F408" w14:textId="77777777" w:rsidR="00B24B83" w:rsidRDefault="00B24B83" w:rsidP="00B24B83">
      <w:pPr>
        <w:spacing w:line="276" w:lineRule="auto"/>
        <w:jc w:val="both"/>
        <w:rPr>
          <w:spacing w:val="-2"/>
          <w:lang w:val="fr-FR" w:eastAsia="en-GB"/>
        </w:rPr>
      </w:pPr>
    </w:p>
    <w:p w14:paraId="23F557FC" w14:textId="4037B6BB" w:rsidR="00C34EE0" w:rsidRPr="00B24B83" w:rsidRDefault="00C34EE0" w:rsidP="00B24B83">
      <w:pPr>
        <w:spacing w:line="276" w:lineRule="auto"/>
        <w:jc w:val="both"/>
        <w:rPr>
          <w:spacing w:val="-2"/>
          <w:lang w:val="fr-FR" w:eastAsia="en-GB"/>
        </w:rPr>
      </w:pPr>
      <w:r w:rsidRPr="00B24B83">
        <w:rPr>
          <w:b/>
          <w:bCs/>
          <w:spacing w:val="-2"/>
          <w:lang w:val="fr-FR" w:eastAsia="en-GB"/>
        </w:rPr>
        <w:t xml:space="preserve">NB : </w:t>
      </w:r>
      <w:r w:rsidRPr="00B24B83">
        <w:rPr>
          <w:spacing w:val="-2"/>
          <w:lang w:val="fr-FR" w:eastAsia="en-GB"/>
        </w:rPr>
        <w:t>les conditions préalables et obligatoires à remplir sont la présentation d’attestations de service fait concernant l’exécution de contrats similaires relatifs à des activités, études et/ou exercices en lien avec la mission. Les prestations similaires non soutenues par des copies lisibles des pages de garde et de signatures des contrats exécutés et des attestations de bonne fin d’exécution ne seront pas prises en compte dans l’évaluation.</w:t>
      </w:r>
    </w:p>
    <w:p w14:paraId="103A0433" w14:textId="77777777" w:rsidR="00771B12" w:rsidRPr="00771B12" w:rsidRDefault="00771B12" w:rsidP="00771B12">
      <w:pPr>
        <w:pStyle w:val="Paragraphedeliste"/>
        <w:rPr>
          <w:rFonts w:ascii="Times New Roman" w:hAnsi="Times New Roman" w:cs="Times New Roman"/>
          <w:b/>
          <w:sz w:val="24"/>
          <w:szCs w:val="24"/>
          <w:lang w:val="fr-FR"/>
        </w:rPr>
      </w:pPr>
    </w:p>
    <w:p w14:paraId="053D3BC0" w14:textId="7A2AE3DF" w:rsidR="00771B12" w:rsidRPr="00211044" w:rsidRDefault="00771B12" w:rsidP="00211044">
      <w:pPr>
        <w:pStyle w:val="Paragraphedeliste"/>
        <w:numPr>
          <w:ilvl w:val="0"/>
          <w:numId w:val="24"/>
        </w:numPr>
        <w:spacing w:after="0" w:line="240" w:lineRule="auto"/>
        <w:jc w:val="both"/>
        <w:rPr>
          <w:rFonts w:ascii="Times New Roman" w:hAnsi="Times New Roman" w:cs="Times New Roman"/>
          <w:b/>
          <w:color w:val="00B050"/>
          <w:sz w:val="24"/>
          <w:szCs w:val="24"/>
          <w:lang w:val="fr-FR"/>
        </w:rPr>
      </w:pPr>
      <w:r w:rsidRPr="00211044">
        <w:rPr>
          <w:rFonts w:ascii="Times New Roman" w:hAnsi="Times New Roman" w:cs="Times New Roman"/>
          <w:b/>
          <w:color w:val="00B050"/>
          <w:sz w:val="24"/>
          <w:szCs w:val="24"/>
          <w:lang w:val="fr-FR"/>
        </w:rPr>
        <w:t xml:space="preserve">Méthode de sélection : </w:t>
      </w:r>
    </w:p>
    <w:p w14:paraId="30D0B319" w14:textId="5FC3B76A" w:rsidR="00D140F3" w:rsidRPr="002B6D0F" w:rsidRDefault="00D140F3" w:rsidP="00D140F3">
      <w:pPr>
        <w:jc w:val="both"/>
        <w:rPr>
          <w:bCs/>
          <w:spacing w:val="-2"/>
          <w:lang w:val="fr-FR" w:eastAsia="en-GB"/>
        </w:rPr>
      </w:pPr>
      <w:r w:rsidRPr="00D140F3">
        <w:rPr>
          <w:spacing w:val="-2"/>
          <w:lang w:val="fr-FR" w:eastAsia="en-GB"/>
        </w:rPr>
        <w:t>Les critères d’éligibilité, l’établissement de la liste restreinte, ainsi que la procédure de sélection, seront conformes aux Règles et Procédures de la CEDEAO en matière d’utilisation de Consultants” (Code des Marchés</w:t>
      </w:r>
      <w:r w:rsidR="002B6D0F">
        <w:rPr>
          <w:spacing w:val="-2"/>
          <w:lang w:val="fr-FR" w:eastAsia="en-GB"/>
        </w:rPr>
        <w:t xml:space="preserve"> </w:t>
      </w:r>
      <w:r w:rsidRPr="00D140F3">
        <w:rPr>
          <w:spacing w:val="-2"/>
          <w:lang w:val="fr-FR" w:eastAsia="en-GB"/>
        </w:rPr>
        <w:t>de la CEDEAO</w:t>
      </w:r>
      <w:r w:rsidR="002B6D0F">
        <w:rPr>
          <w:spacing w:val="-2"/>
          <w:lang w:val="fr-FR" w:eastAsia="en-GB"/>
        </w:rPr>
        <w:t>, version révisé 2023</w:t>
      </w:r>
      <w:r w:rsidRPr="00D140F3">
        <w:rPr>
          <w:spacing w:val="-2"/>
          <w:lang w:val="fr-FR" w:eastAsia="en-GB"/>
        </w:rPr>
        <w:t xml:space="preserve">), disponibles sur son site web : </w:t>
      </w:r>
      <w:r w:rsidRPr="002B6D0F">
        <w:rPr>
          <w:i/>
          <w:spacing w:val="-2"/>
          <w:lang w:val="fr-FR" w:eastAsia="en-GB"/>
        </w:rPr>
        <w:t>http://</w:t>
      </w:r>
      <w:hyperlink r:id="rId8" w:history="1">
        <w:r w:rsidRPr="002B6D0F">
          <w:rPr>
            <w:rStyle w:val="Lienhypertexte"/>
            <w:i/>
            <w:spacing w:val="-2"/>
            <w:u w:val="none"/>
            <w:lang w:val="fr-FR" w:eastAsia="en-GB"/>
          </w:rPr>
          <w:t>www.ecowas.int</w:t>
        </w:r>
      </w:hyperlink>
      <w:r w:rsidRPr="002B6D0F">
        <w:rPr>
          <w:spacing w:val="-2"/>
          <w:lang w:val="fr-FR" w:eastAsia="en-GB"/>
        </w:rPr>
        <w:t>.</w:t>
      </w:r>
      <w:r w:rsidR="002B6D0F" w:rsidRPr="002B6D0F">
        <w:rPr>
          <w:spacing w:val="-2"/>
          <w:lang w:val="fr-FR" w:eastAsia="en-GB"/>
        </w:rPr>
        <w:t xml:space="preserve"> </w:t>
      </w:r>
      <w:r w:rsidRPr="002B6D0F">
        <w:rPr>
          <w:bCs/>
          <w:spacing w:val="-2"/>
          <w:lang w:val="fr-FR" w:eastAsia="en-GB"/>
        </w:rPr>
        <w:t xml:space="preserve">La méthode de sélection est </w:t>
      </w:r>
      <w:r w:rsidR="002B6D0F" w:rsidRPr="002B6D0F">
        <w:rPr>
          <w:bCs/>
          <w:spacing w:val="-2"/>
          <w:lang w:val="fr-FR" w:eastAsia="en-GB"/>
        </w:rPr>
        <w:t xml:space="preserve">la sélection </w:t>
      </w:r>
      <w:r w:rsidRPr="002B6D0F">
        <w:rPr>
          <w:bCs/>
          <w:spacing w:val="-2"/>
          <w:lang w:val="fr-FR" w:eastAsia="en-GB"/>
        </w:rPr>
        <w:t>……………...</w:t>
      </w:r>
      <w:r w:rsidR="002B6D0F">
        <w:rPr>
          <w:bCs/>
          <w:spacing w:val="-2"/>
          <w:lang w:val="fr-FR" w:eastAsia="en-GB"/>
        </w:rPr>
        <w:t>................................</w:t>
      </w:r>
    </w:p>
    <w:p w14:paraId="032209A3" w14:textId="77777777" w:rsidR="00771B12" w:rsidRDefault="00771B12" w:rsidP="00771B12">
      <w:pPr>
        <w:pStyle w:val="Paragraphedeliste"/>
        <w:rPr>
          <w:rFonts w:ascii="Times New Roman" w:hAnsi="Times New Roman" w:cs="Times New Roman"/>
          <w:sz w:val="24"/>
          <w:szCs w:val="24"/>
          <w:lang w:val="fr-FR"/>
        </w:rPr>
      </w:pPr>
    </w:p>
    <w:p w14:paraId="5A74CBCF" w14:textId="0A013879" w:rsidR="00771B12" w:rsidRPr="00211044" w:rsidRDefault="00771B12" w:rsidP="00211044">
      <w:pPr>
        <w:pStyle w:val="Paragraphedeliste"/>
        <w:numPr>
          <w:ilvl w:val="0"/>
          <w:numId w:val="24"/>
        </w:numPr>
        <w:spacing w:after="0" w:line="240" w:lineRule="auto"/>
        <w:jc w:val="both"/>
        <w:rPr>
          <w:rFonts w:ascii="Times New Roman" w:hAnsi="Times New Roman" w:cs="Times New Roman"/>
          <w:b/>
          <w:color w:val="00B050"/>
          <w:sz w:val="24"/>
          <w:szCs w:val="24"/>
          <w:lang w:val="fr-FR"/>
        </w:rPr>
      </w:pPr>
      <w:r w:rsidRPr="00211044">
        <w:rPr>
          <w:rFonts w:ascii="Times New Roman" w:hAnsi="Times New Roman" w:cs="Times New Roman"/>
          <w:b/>
          <w:color w:val="00B050"/>
          <w:sz w:val="24"/>
          <w:szCs w:val="24"/>
          <w:lang w:val="fr-FR"/>
        </w:rPr>
        <w:t>Durée </w:t>
      </w:r>
    </w:p>
    <w:p w14:paraId="7DDD526F" w14:textId="76F19A7B" w:rsidR="00D140F3" w:rsidRPr="000249D5" w:rsidRDefault="00D140F3" w:rsidP="00D140F3">
      <w:pPr>
        <w:jc w:val="both"/>
        <w:rPr>
          <w:lang w:val="fr-FR"/>
        </w:rPr>
      </w:pPr>
      <w:r w:rsidRPr="000249D5">
        <w:rPr>
          <w:lang w:val="fr-FR"/>
        </w:rPr>
        <w:t xml:space="preserve">La durée totale de la mission du consultant </w:t>
      </w:r>
      <w:r>
        <w:rPr>
          <w:lang w:val="fr-FR"/>
        </w:rPr>
        <w:t>est de</w:t>
      </w:r>
      <w:r w:rsidR="005C22F8">
        <w:rPr>
          <w:lang w:val="fr-FR"/>
        </w:rPr>
        <w:t xml:space="preserve"> : </w:t>
      </w:r>
      <w:r w:rsidR="005C22F8" w:rsidRPr="005C22F8">
        <w:rPr>
          <w:i/>
          <w:iCs/>
          <w:lang w:val="fr-FR"/>
        </w:rPr>
        <w:t>en lettre</w:t>
      </w:r>
      <w:r w:rsidRPr="000249D5">
        <w:rPr>
          <w:lang w:val="fr-FR"/>
        </w:rPr>
        <w:t xml:space="preserve"> </w:t>
      </w:r>
      <w:r>
        <w:rPr>
          <w:lang w:val="fr-FR"/>
        </w:rPr>
        <w:t>(</w:t>
      </w:r>
      <w:r w:rsidR="005C22F8">
        <w:rPr>
          <w:i/>
          <w:iCs/>
          <w:lang w:val="fr-FR"/>
        </w:rPr>
        <w:t>en chiffre</w:t>
      </w:r>
      <w:r>
        <w:rPr>
          <w:lang w:val="fr-FR"/>
        </w:rPr>
        <w:t xml:space="preserve">) </w:t>
      </w:r>
      <w:r w:rsidRPr="000249D5">
        <w:rPr>
          <w:lang w:val="fr-FR"/>
        </w:rPr>
        <w:t xml:space="preserve">mois à </w:t>
      </w:r>
      <w:r w:rsidRPr="00CB1904">
        <w:rPr>
          <w:lang w:val="fr-FR"/>
        </w:rPr>
        <w:t>compter de la date indiquée dans la notification de l’ordre de service pour le démarrage de la mission</w:t>
      </w:r>
      <w:r w:rsidRPr="000249D5">
        <w:rPr>
          <w:lang w:val="fr-FR"/>
        </w:rPr>
        <w:t>.</w:t>
      </w:r>
    </w:p>
    <w:p w14:paraId="4757ADC3" w14:textId="77777777" w:rsidR="00771B12" w:rsidRPr="00771B12" w:rsidRDefault="00771B12" w:rsidP="00771B12">
      <w:pPr>
        <w:pStyle w:val="Paragraphedeliste"/>
        <w:rPr>
          <w:rFonts w:ascii="Times New Roman" w:hAnsi="Times New Roman" w:cs="Times New Roman"/>
          <w:sz w:val="24"/>
          <w:szCs w:val="24"/>
          <w:lang w:val="fr-FR"/>
        </w:rPr>
      </w:pPr>
    </w:p>
    <w:p w14:paraId="6BE023C4" w14:textId="55594869" w:rsidR="00771B12" w:rsidRPr="00211044" w:rsidRDefault="00771B12" w:rsidP="00211044">
      <w:pPr>
        <w:pStyle w:val="Paragraphedeliste"/>
        <w:numPr>
          <w:ilvl w:val="0"/>
          <w:numId w:val="24"/>
        </w:numPr>
        <w:spacing w:after="0" w:line="240" w:lineRule="auto"/>
        <w:jc w:val="both"/>
        <w:rPr>
          <w:rFonts w:ascii="Times New Roman" w:hAnsi="Times New Roman" w:cs="Times New Roman"/>
          <w:b/>
          <w:color w:val="00B050"/>
          <w:sz w:val="24"/>
          <w:szCs w:val="24"/>
          <w:lang w:val="fr-FR"/>
        </w:rPr>
      </w:pPr>
      <w:r w:rsidRPr="00211044">
        <w:rPr>
          <w:rFonts w:ascii="Times New Roman" w:hAnsi="Times New Roman" w:cs="Times New Roman"/>
          <w:b/>
          <w:color w:val="00B050"/>
          <w:sz w:val="24"/>
          <w:szCs w:val="24"/>
          <w:lang w:val="fr-FR"/>
        </w:rPr>
        <w:t>Constitution et dépôt des dossiers de candidature</w:t>
      </w:r>
    </w:p>
    <w:p w14:paraId="59CF436B" w14:textId="467D2B37" w:rsidR="00D140F3" w:rsidRPr="005C22F8" w:rsidRDefault="00D140F3" w:rsidP="005C22F8">
      <w:pPr>
        <w:jc w:val="both"/>
        <w:rPr>
          <w:bCs/>
          <w:lang w:val="fr-FR"/>
        </w:rPr>
      </w:pPr>
      <w:r w:rsidRPr="005C22F8">
        <w:rPr>
          <w:bCs/>
          <w:lang w:val="fr-FR"/>
        </w:rPr>
        <w:t>Les candidats devront fournir un dossier composé de :</w:t>
      </w:r>
    </w:p>
    <w:p w14:paraId="7F5A3B6E" w14:textId="06AB41B8" w:rsidR="00D140F3" w:rsidRPr="00A25BAF" w:rsidRDefault="00D140F3" w:rsidP="00D140F3">
      <w:pPr>
        <w:pStyle w:val="Paragraphedeliste"/>
        <w:numPr>
          <w:ilvl w:val="0"/>
          <w:numId w:val="29"/>
        </w:numPr>
        <w:spacing w:after="0" w:line="240" w:lineRule="auto"/>
        <w:jc w:val="both"/>
        <w:rPr>
          <w:rFonts w:ascii="Times New Roman" w:hAnsi="Times New Roman" w:cs="Times New Roman"/>
          <w:bCs/>
          <w:sz w:val="24"/>
          <w:szCs w:val="24"/>
          <w:lang w:val="fr-FR"/>
        </w:rPr>
      </w:pPr>
      <w:r w:rsidRPr="00A25BAF">
        <w:rPr>
          <w:rFonts w:ascii="Times New Roman" w:hAnsi="Times New Roman" w:cs="Times New Roman"/>
          <w:bCs/>
          <w:sz w:val="24"/>
          <w:szCs w:val="24"/>
          <w:lang w:val="fr-FR"/>
        </w:rPr>
        <w:t xml:space="preserve">Une lettre de </w:t>
      </w:r>
      <w:r w:rsidR="00A25BAF" w:rsidRPr="00A25BAF">
        <w:rPr>
          <w:rFonts w:ascii="Times New Roman" w:hAnsi="Times New Roman" w:cs="Times New Roman"/>
          <w:bCs/>
          <w:sz w:val="24"/>
          <w:szCs w:val="24"/>
          <w:lang w:val="fr-FR"/>
        </w:rPr>
        <w:t>motivation;</w:t>
      </w:r>
    </w:p>
    <w:p w14:paraId="43A6E9D1" w14:textId="77777777" w:rsidR="00D140F3" w:rsidRPr="00A25BAF" w:rsidRDefault="00D140F3" w:rsidP="00D140F3">
      <w:pPr>
        <w:pStyle w:val="Paragraphedeliste"/>
        <w:numPr>
          <w:ilvl w:val="0"/>
          <w:numId w:val="29"/>
        </w:numPr>
        <w:spacing w:after="0" w:line="240" w:lineRule="auto"/>
        <w:jc w:val="both"/>
        <w:rPr>
          <w:rFonts w:ascii="Times New Roman" w:hAnsi="Times New Roman" w:cs="Times New Roman"/>
          <w:bCs/>
          <w:sz w:val="24"/>
          <w:szCs w:val="24"/>
          <w:lang w:val="fr-FR"/>
        </w:rPr>
      </w:pPr>
      <w:r w:rsidRPr="00A25BAF">
        <w:rPr>
          <w:rFonts w:ascii="Times New Roman" w:hAnsi="Times New Roman" w:cs="Times New Roman"/>
          <w:bCs/>
          <w:sz w:val="24"/>
          <w:szCs w:val="24"/>
          <w:lang w:val="fr-FR"/>
        </w:rPr>
        <w:t>Un curriculum vitae actualisé ;</w:t>
      </w:r>
    </w:p>
    <w:p w14:paraId="7564BE54" w14:textId="77777777" w:rsidR="00D140F3" w:rsidRPr="00A25BAF" w:rsidRDefault="00D140F3" w:rsidP="00D140F3">
      <w:pPr>
        <w:pStyle w:val="Paragraphedeliste"/>
        <w:numPr>
          <w:ilvl w:val="0"/>
          <w:numId w:val="29"/>
        </w:numPr>
        <w:spacing w:after="0" w:line="240" w:lineRule="auto"/>
        <w:jc w:val="both"/>
        <w:rPr>
          <w:rFonts w:ascii="Times New Roman" w:hAnsi="Times New Roman" w:cs="Times New Roman"/>
          <w:bCs/>
          <w:sz w:val="24"/>
          <w:szCs w:val="24"/>
          <w:lang w:val="fr-FR"/>
        </w:rPr>
      </w:pPr>
      <w:r w:rsidRPr="00A25BAF">
        <w:rPr>
          <w:rFonts w:ascii="Times New Roman" w:hAnsi="Times New Roman" w:cs="Times New Roman"/>
          <w:bCs/>
          <w:sz w:val="24"/>
          <w:szCs w:val="24"/>
          <w:lang w:val="fr-FR"/>
        </w:rPr>
        <w:t>Des copies certifiées conformes à l'original des diplômes et certificats ;</w:t>
      </w:r>
    </w:p>
    <w:p w14:paraId="34E6A0B1" w14:textId="09117D7B" w:rsidR="00D140F3" w:rsidRPr="000249D5" w:rsidRDefault="00A25BAF" w:rsidP="00D140F3">
      <w:pPr>
        <w:pStyle w:val="Paragraphedeliste"/>
        <w:numPr>
          <w:ilvl w:val="0"/>
          <w:numId w:val="29"/>
        </w:numPr>
        <w:spacing w:after="0" w:line="240" w:lineRule="auto"/>
        <w:jc w:val="both"/>
        <w:rPr>
          <w:rFonts w:ascii="Times New Roman" w:hAnsi="Times New Roman" w:cs="Times New Roman"/>
          <w:bCs/>
          <w:sz w:val="24"/>
          <w:szCs w:val="24"/>
          <w:lang w:val="fr-FR"/>
        </w:rPr>
      </w:pPr>
      <w:r w:rsidRPr="00A25BAF">
        <w:rPr>
          <w:rFonts w:ascii="Times New Roman" w:hAnsi="Times New Roman" w:cs="Times New Roman"/>
          <w:bCs/>
          <w:sz w:val="24"/>
          <w:szCs w:val="24"/>
          <w:lang w:val="fr-FR"/>
        </w:rPr>
        <w:t>C</w:t>
      </w:r>
      <w:r w:rsidR="00D140F3" w:rsidRPr="00A25BAF">
        <w:rPr>
          <w:rFonts w:ascii="Times New Roman" w:hAnsi="Times New Roman" w:cs="Times New Roman"/>
          <w:bCs/>
          <w:sz w:val="24"/>
          <w:szCs w:val="24"/>
          <w:lang w:val="fr-FR"/>
        </w:rPr>
        <w:t>opie des contrats ou des attestations</w:t>
      </w:r>
      <w:r w:rsidR="00D140F3" w:rsidRPr="000249D5">
        <w:rPr>
          <w:rFonts w:ascii="Times New Roman" w:hAnsi="Times New Roman" w:cs="Times New Roman"/>
          <w:bCs/>
          <w:sz w:val="24"/>
          <w:szCs w:val="24"/>
          <w:lang w:val="fr-FR"/>
        </w:rPr>
        <w:t xml:space="preserve"> pour les prestations antérieures</w:t>
      </w:r>
      <w:r w:rsidR="00D140F3" w:rsidRPr="000249D5">
        <w:rPr>
          <w:bCs/>
          <w:lang w:val="fr-FR"/>
        </w:rPr>
        <w:t>.</w:t>
      </w:r>
    </w:p>
    <w:p w14:paraId="0EAF69AA" w14:textId="2CB44AB9" w:rsidR="00D140F3" w:rsidRDefault="00D140F3" w:rsidP="00D140F3">
      <w:pPr>
        <w:spacing w:before="68"/>
        <w:jc w:val="both"/>
        <w:rPr>
          <w:rFonts w:eastAsia="Calibri"/>
          <w:bCs/>
          <w:lang w:val="fr-FR"/>
        </w:rPr>
      </w:pPr>
    </w:p>
    <w:p w14:paraId="64DD2C6C" w14:textId="77777777" w:rsidR="002B6D0F" w:rsidRPr="00CF4773" w:rsidRDefault="002B6D0F" w:rsidP="002B6D0F">
      <w:pPr>
        <w:jc w:val="both"/>
        <w:rPr>
          <w:lang w:val="fr-FR"/>
        </w:rPr>
      </w:pPr>
      <w:r w:rsidRPr="00CF4773">
        <w:rPr>
          <w:spacing w:val="-2"/>
          <w:lang w:val="fr-FR" w:eastAsia="en-GB"/>
        </w:rPr>
        <w:t>Les manifestations d’intérêt devront être soumises dans des enveloppes</w:t>
      </w:r>
      <w:r w:rsidRPr="00CF4773">
        <w:rPr>
          <w:b/>
          <w:spacing w:val="-2"/>
          <w:lang w:val="fr-FR" w:eastAsia="en-GB"/>
        </w:rPr>
        <w:t xml:space="preserve"> </w:t>
      </w:r>
      <w:r w:rsidRPr="00CF4773">
        <w:rPr>
          <w:spacing w:val="-2"/>
          <w:lang w:val="fr-FR" w:eastAsia="en-GB"/>
        </w:rPr>
        <w:t>scellées</w:t>
      </w:r>
      <w:r w:rsidRPr="00CF4773">
        <w:rPr>
          <w:b/>
          <w:spacing w:val="-2"/>
          <w:lang w:val="fr-FR" w:eastAsia="en-GB"/>
        </w:rPr>
        <w:t xml:space="preserve"> (</w:t>
      </w:r>
      <w:r>
        <w:rPr>
          <w:b/>
          <w:spacing w:val="-2"/>
          <w:lang w:val="fr-FR" w:eastAsia="en-GB"/>
        </w:rPr>
        <w:t>01</w:t>
      </w:r>
      <w:r w:rsidRPr="00CF4773">
        <w:rPr>
          <w:b/>
          <w:spacing w:val="-2"/>
          <w:lang w:val="fr-FR" w:eastAsia="en-GB"/>
        </w:rPr>
        <w:t xml:space="preserve"> original et 3 copies) </w:t>
      </w:r>
      <w:r w:rsidRPr="00CF4773">
        <w:rPr>
          <w:spacing w:val="-2"/>
          <w:lang w:val="fr-FR" w:eastAsia="en-GB"/>
        </w:rPr>
        <w:t>et port</w:t>
      </w:r>
      <w:r>
        <w:rPr>
          <w:spacing w:val="-2"/>
          <w:lang w:val="fr-FR" w:eastAsia="en-GB"/>
        </w:rPr>
        <w:t>er</w:t>
      </w:r>
      <w:r w:rsidRPr="00CF4773">
        <w:rPr>
          <w:spacing w:val="-2"/>
          <w:lang w:val="fr-FR" w:eastAsia="en-GB"/>
        </w:rPr>
        <w:t xml:space="preserve"> clairement la mention </w:t>
      </w:r>
      <w:r w:rsidRPr="00CF4773">
        <w:rPr>
          <w:b/>
          <w:spacing w:val="-2"/>
          <w:lang w:val="fr-FR" w:eastAsia="en-GB"/>
        </w:rPr>
        <w:t>« </w:t>
      </w:r>
      <w:r>
        <w:rPr>
          <w:b/>
          <w:lang w:val="fr-FR" w:eastAsia="en-GB"/>
        </w:rPr>
        <w:t>…………………………………………………………</w:t>
      </w:r>
      <w:r w:rsidRPr="00CF4773">
        <w:rPr>
          <w:spacing w:val="-2"/>
          <w:lang w:val="fr-FR" w:eastAsia="en-GB"/>
        </w:rPr>
        <w:t>»</w:t>
      </w:r>
      <w:r w:rsidRPr="00CF4773">
        <w:rPr>
          <w:bCs/>
          <w:spacing w:val="-2"/>
          <w:lang w:val="fr-FR" w:eastAsia="en-GB"/>
        </w:rPr>
        <w:t xml:space="preserve">. </w:t>
      </w:r>
    </w:p>
    <w:p w14:paraId="1BA35AC0" w14:textId="77777777" w:rsidR="002B6D0F" w:rsidRPr="000249D5" w:rsidRDefault="002B6D0F" w:rsidP="00D140F3">
      <w:pPr>
        <w:spacing w:before="68"/>
        <w:jc w:val="both"/>
        <w:rPr>
          <w:rFonts w:eastAsia="Calibri"/>
          <w:bCs/>
          <w:lang w:val="fr-FR"/>
        </w:rPr>
      </w:pPr>
    </w:p>
    <w:p w14:paraId="5028114D" w14:textId="77777777" w:rsidR="00A25BAF" w:rsidRDefault="00D140F3" w:rsidP="00D140F3">
      <w:pPr>
        <w:pBdr>
          <w:top w:val="nil"/>
          <w:left w:val="nil"/>
          <w:bottom w:val="nil"/>
          <w:right w:val="nil"/>
          <w:between w:val="nil"/>
        </w:pBdr>
        <w:jc w:val="both"/>
        <w:rPr>
          <w:color w:val="000000"/>
          <w:lang w:val="fr-FR"/>
        </w:rPr>
      </w:pPr>
      <w:r w:rsidRPr="000249D5">
        <w:rPr>
          <w:color w:val="000000"/>
          <w:lang w:val="fr-FR"/>
        </w:rPr>
        <w:t>Les consultants intéressés peuvent obtenir des informations supplémentaires</w:t>
      </w:r>
      <w:r>
        <w:rPr>
          <w:color w:val="000000"/>
          <w:lang w:val="fr-FR"/>
        </w:rPr>
        <w:t xml:space="preserve"> </w:t>
      </w:r>
      <w:r w:rsidRPr="000249D5">
        <w:rPr>
          <w:color w:val="000000"/>
          <w:lang w:val="fr-FR"/>
        </w:rPr>
        <w:t xml:space="preserve">à l’adresse mentionnée ci-dessous, aux heures d’ouverture de bureaux, du </w:t>
      </w:r>
      <w:r w:rsidRPr="000249D5">
        <w:rPr>
          <w:b/>
          <w:color w:val="000000"/>
          <w:lang w:val="fr-FR"/>
        </w:rPr>
        <w:t>lundi au vendredi, de 8h00 à 16h30</w:t>
      </w:r>
      <w:r w:rsidRPr="000249D5">
        <w:rPr>
          <w:color w:val="000000"/>
          <w:lang w:val="fr-FR"/>
        </w:rPr>
        <w:t xml:space="preserve">. </w:t>
      </w:r>
    </w:p>
    <w:p w14:paraId="43F3164A" w14:textId="77777777" w:rsidR="00A25BAF" w:rsidRDefault="00A25BAF" w:rsidP="00D140F3">
      <w:pPr>
        <w:pBdr>
          <w:top w:val="nil"/>
          <w:left w:val="nil"/>
          <w:bottom w:val="nil"/>
          <w:right w:val="nil"/>
          <w:between w:val="nil"/>
        </w:pBdr>
        <w:jc w:val="both"/>
        <w:rPr>
          <w:color w:val="000000"/>
          <w:lang w:val="fr-FR"/>
        </w:rPr>
      </w:pPr>
    </w:p>
    <w:p w14:paraId="5A1260F7" w14:textId="2E7CCC5E" w:rsidR="00D140F3" w:rsidRDefault="00A25BAF" w:rsidP="00A25BAF">
      <w:pPr>
        <w:pBdr>
          <w:top w:val="nil"/>
          <w:left w:val="nil"/>
          <w:bottom w:val="nil"/>
          <w:right w:val="nil"/>
          <w:between w:val="nil"/>
        </w:pBdr>
        <w:jc w:val="both"/>
        <w:rPr>
          <w:bCs/>
          <w:lang w:val="fr-FR"/>
        </w:rPr>
      </w:pPr>
      <w:r w:rsidRPr="00985553">
        <w:rPr>
          <w:bCs/>
          <w:lang w:val="fr-FR"/>
        </w:rPr>
        <w:t xml:space="preserve">Les dossiers de candidature peuvent être envoyé </w:t>
      </w:r>
      <w:r w:rsidRPr="000249D5">
        <w:rPr>
          <w:lang w:val="fr-FR"/>
        </w:rPr>
        <w:t>à</w:t>
      </w:r>
      <w:r>
        <w:rPr>
          <w:lang w:val="fr-FR"/>
        </w:rPr>
        <w:t xml:space="preserve"> l</w:t>
      </w:r>
      <w:r w:rsidRPr="004262B1">
        <w:rPr>
          <w:sz w:val="22"/>
          <w:szCs w:val="22"/>
          <w:lang w:val="fr-FR"/>
        </w:rPr>
        <w:t>’</w:t>
      </w:r>
      <w:r>
        <w:rPr>
          <w:lang w:val="fr-FR"/>
        </w:rPr>
        <w:t xml:space="preserve">adresse suivante ou par </w:t>
      </w:r>
      <w:r w:rsidRPr="00985553">
        <w:rPr>
          <w:bCs/>
          <w:lang w:val="fr-FR"/>
        </w:rPr>
        <w:t>mail </w:t>
      </w:r>
      <w:r w:rsidRPr="00CF4773">
        <w:rPr>
          <w:bCs/>
          <w:spacing w:val="-2"/>
          <w:lang w:val="fr-FR" w:eastAsia="en-GB"/>
        </w:rPr>
        <w:t xml:space="preserve">au plus tard </w:t>
      </w:r>
      <w:r w:rsidRPr="00CF4773">
        <w:rPr>
          <w:spacing w:val="-2"/>
          <w:lang w:val="fr-FR" w:eastAsia="en-GB"/>
        </w:rPr>
        <w:t>le</w:t>
      </w:r>
      <w:r>
        <w:rPr>
          <w:b/>
          <w:spacing w:val="-2"/>
          <w:lang w:val="fr-FR" w:eastAsia="en-GB"/>
        </w:rPr>
        <w:t xml:space="preserve"> </w:t>
      </w:r>
      <w:r w:rsidRPr="00A25BAF">
        <w:rPr>
          <w:bCs/>
          <w:i/>
          <w:iCs/>
          <w:spacing w:val="-2"/>
          <w:lang w:val="fr-FR" w:eastAsia="en-GB"/>
        </w:rPr>
        <w:t>(jour), (date)</w:t>
      </w:r>
      <w:r>
        <w:rPr>
          <w:bCs/>
          <w:i/>
          <w:iCs/>
          <w:spacing w:val="-2"/>
          <w:lang w:val="fr-FR" w:eastAsia="en-GB"/>
        </w:rPr>
        <w:t>,</w:t>
      </w:r>
      <w:r w:rsidRPr="00A25BAF">
        <w:rPr>
          <w:bCs/>
          <w:i/>
          <w:iCs/>
          <w:spacing w:val="-2"/>
          <w:lang w:val="fr-FR" w:eastAsia="en-GB"/>
        </w:rPr>
        <w:t xml:space="preserve"> (mois)</w:t>
      </w:r>
      <w:r>
        <w:rPr>
          <w:bCs/>
          <w:i/>
          <w:iCs/>
          <w:spacing w:val="-2"/>
          <w:lang w:val="fr-FR" w:eastAsia="en-GB"/>
        </w:rPr>
        <w:t>,</w:t>
      </w:r>
      <w:r w:rsidRPr="00A25BAF">
        <w:rPr>
          <w:bCs/>
          <w:i/>
          <w:iCs/>
          <w:spacing w:val="-2"/>
          <w:lang w:val="fr-FR" w:eastAsia="en-GB"/>
        </w:rPr>
        <w:t xml:space="preserve"> (année)</w:t>
      </w:r>
      <w:r w:rsidRPr="00CF4773">
        <w:rPr>
          <w:b/>
          <w:spacing w:val="-2"/>
          <w:lang w:val="fr-FR" w:eastAsia="en-GB"/>
        </w:rPr>
        <w:t xml:space="preserve"> </w:t>
      </w:r>
      <w:r w:rsidRPr="00A25BAF">
        <w:rPr>
          <w:bCs/>
          <w:i/>
          <w:iCs/>
          <w:spacing w:val="-2"/>
          <w:lang w:val="fr-FR" w:eastAsia="en-GB"/>
        </w:rPr>
        <w:t>à … heures</w:t>
      </w:r>
      <w:r w:rsidRPr="00CF4773">
        <w:rPr>
          <w:b/>
          <w:spacing w:val="-2"/>
          <w:lang w:val="fr-FR" w:eastAsia="en-GB"/>
        </w:rPr>
        <w:t xml:space="preserve"> (GMT+1), </w:t>
      </w:r>
      <w:r w:rsidRPr="00A25BAF">
        <w:rPr>
          <w:bCs/>
          <w:i/>
          <w:iCs/>
          <w:spacing w:val="-2"/>
          <w:lang w:val="fr-FR" w:eastAsia="en-GB"/>
        </w:rPr>
        <w:t>heure du Nigeria</w:t>
      </w:r>
      <w:r>
        <w:rPr>
          <w:bCs/>
          <w:lang w:val="fr-FR"/>
        </w:rPr>
        <w:t>.</w:t>
      </w:r>
    </w:p>
    <w:p w14:paraId="729A671D" w14:textId="77777777" w:rsidR="00A25BAF" w:rsidRDefault="00A25BAF" w:rsidP="00A25BAF">
      <w:pPr>
        <w:pBdr>
          <w:top w:val="nil"/>
          <w:left w:val="nil"/>
          <w:bottom w:val="nil"/>
          <w:right w:val="nil"/>
          <w:between w:val="nil"/>
        </w:pBdr>
        <w:jc w:val="both"/>
        <w:rPr>
          <w:lang w:val="fr-FR"/>
        </w:rPr>
      </w:pPr>
    </w:p>
    <w:p w14:paraId="69FD6FAD" w14:textId="77777777" w:rsidR="002B6D0F" w:rsidRDefault="002B6D0F" w:rsidP="002B6D0F">
      <w:pPr>
        <w:ind w:left="5664"/>
        <w:rPr>
          <w:i/>
          <w:lang w:val="fr-FR"/>
        </w:rPr>
      </w:pPr>
    </w:p>
    <w:p w14:paraId="60FA1F4B" w14:textId="3B704AA8" w:rsidR="002B6D0F" w:rsidRDefault="002B6D0F" w:rsidP="002B6D0F">
      <w:pPr>
        <w:ind w:left="5664"/>
        <w:rPr>
          <w:i/>
          <w:lang w:val="fr-FR"/>
        </w:rPr>
      </w:pPr>
      <w:r>
        <w:rPr>
          <w:i/>
          <w:lang w:val="fr-FR"/>
        </w:rPr>
        <w:t xml:space="preserve">Signature </w:t>
      </w:r>
      <w:r w:rsidRPr="007D1BA1">
        <w:rPr>
          <w:i/>
          <w:lang w:val="fr-FR"/>
        </w:rPr>
        <w:t xml:space="preserve">habilitée du Client </w:t>
      </w:r>
    </w:p>
    <w:p w14:paraId="69D9D578" w14:textId="77777777" w:rsidR="00FE53BD" w:rsidRDefault="00FE53BD" w:rsidP="002B6D0F">
      <w:pPr>
        <w:ind w:left="5664"/>
        <w:rPr>
          <w:i/>
          <w:lang w:val="fr-FR"/>
        </w:rPr>
      </w:pPr>
    </w:p>
    <w:p w14:paraId="64D5D3DC" w14:textId="77777777" w:rsidR="00FE53BD" w:rsidRDefault="00FE53BD" w:rsidP="002B6D0F">
      <w:pPr>
        <w:ind w:left="5664"/>
        <w:rPr>
          <w:i/>
          <w:lang w:val="fr-FR"/>
        </w:rPr>
      </w:pPr>
    </w:p>
    <w:p w14:paraId="1C4BC4E8" w14:textId="43020303" w:rsidR="002B6D0F" w:rsidRPr="00DA0538" w:rsidRDefault="002B6D0F" w:rsidP="00FE53BD">
      <w:pPr>
        <w:ind w:left="5664"/>
        <w:rPr>
          <w:rFonts w:eastAsia="Calibri"/>
          <w:b/>
          <w:spacing w:val="-2"/>
          <w:lang w:val="fr-FR" w:eastAsia="en-GB"/>
        </w:rPr>
      </w:pPr>
      <w:r>
        <w:rPr>
          <w:i/>
          <w:lang w:val="fr-FR"/>
        </w:rPr>
        <w:t>Nom et Prénom</w:t>
      </w:r>
      <w:r w:rsidRPr="007D1BA1">
        <w:rPr>
          <w:i/>
          <w:lang w:val="fr-FR"/>
        </w:rPr>
        <w:t xml:space="preserve"> </w:t>
      </w:r>
    </w:p>
    <w:sectPr w:rsidR="002B6D0F" w:rsidRPr="00DA0538" w:rsidSect="006A1F97">
      <w:footerReference w:type="default" r:id="rId9"/>
      <w:pgSz w:w="11906" w:h="16838"/>
      <w:pgMar w:top="1276"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8BFA" w14:textId="77777777" w:rsidR="00C16C47" w:rsidRDefault="00C16C47" w:rsidP="008E71AD">
      <w:r>
        <w:separator/>
      </w:r>
    </w:p>
  </w:endnote>
  <w:endnote w:type="continuationSeparator" w:id="0">
    <w:p w14:paraId="4BFF648A" w14:textId="77777777" w:rsidR="00C16C47" w:rsidRDefault="00C16C47" w:rsidP="008E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Gras">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957893"/>
      <w:docPartObj>
        <w:docPartGallery w:val="Page Numbers (Bottom of Page)"/>
        <w:docPartUnique/>
      </w:docPartObj>
    </w:sdtPr>
    <w:sdtContent>
      <w:p w14:paraId="62916732" w14:textId="011A0260" w:rsidR="004715E8" w:rsidRDefault="005D6594">
        <w:pPr>
          <w:pStyle w:val="Pieddepage"/>
        </w:pPr>
        <w:r>
          <w:rPr>
            <w:noProof/>
          </w:rPr>
          <mc:AlternateContent>
            <mc:Choice Requires="wpg">
              <w:drawing>
                <wp:anchor distT="0" distB="0" distL="114300" distR="114300" simplePos="0" relativeHeight="251659264" behindDoc="0" locked="0" layoutInCell="1" allowOverlap="1" wp14:anchorId="5973C43D" wp14:editId="1490FAD4">
                  <wp:simplePos x="0" y="0"/>
                  <wp:positionH relativeFrom="margin">
                    <wp:posOffset>5520055</wp:posOffset>
                  </wp:positionH>
                  <wp:positionV relativeFrom="bottomMargin">
                    <wp:posOffset>-2540</wp:posOffset>
                  </wp:positionV>
                  <wp:extent cx="539750" cy="482600"/>
                  <wp:effectExtent l="0" t="0" r="12700" b="1270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482600"/>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93C2DBA" w14:textId="77777777" w:rsidR="005D6594" w:rsidRDefault="005D6594">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3C43D" id="Groupe 3" o:spid="_x0000_s1026" style="position:absolute;margin-left:434.65pt;margin-top:-.2pt;width:42.5pt;height:38pt;z-index:251659264;mso-position-horizontal-relative:margin;mso-position-vertical-relative:bottom-margin-area"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CVwgAAANoAAAAPAAAAZHJzL2Rvd25yZXYueG1sRI9Pi8Iw&#10;FMTvC36H8ARva+qy/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CYSoCV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J7xQAAANoAAAAPAAAAZHJzL2Rvd25yZXYueG1sRI9Ba8JA&#10;FITvBf/D8oTe6saC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AX6IJ7xQAAANoAAAAP&#10;AAAAAAAAAAAAAAAAAAcCAABkcnMvZG93bnJldi54bWxQSwUGAAAAAAMAAwC3AAAA+QIAAAAA&#10;" filled="f" strokecolor="#7f7f7f">
                    <v:textbox>
                      <w:txbxContent>
                        <w:p w14:paraId="493C2DBA" w14:textId="77777777" w:rsidR="005D6594" w:rsidRDefault="005D6594">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2310" w14:textId="77777777" w:rsidR="00C16C47" w:rsidRDefault="00C16C47" w:rsidP="008E71AD">
      <w:r>
        <w:separator/>
      </w:r>
    </w:p>
  </w:footnote>
  <w:footnote w:type="continuationSeparator" w:id="0">
    <w:p w14:paraId="6C24B1AF" w14:textId="77777777" w:rsidR="00C16C47" w:rsidRDefault="00C16C47" w:rsidP="008E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180"/>
    <w:multiLevelType w:val="hybridMultilevel"/>
    <w:tmpl w:val="E53A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D5AAF"/>
    <w:multiLevelType w:val="hybridMultilevel"/>
    <w:tmpl w:val="4C20BF9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9AA6465"/>
    <w:multiLevelType w:val="hybridMultilevel"/>
    <w:tmpl w:val="91F6F4A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0C8D2001"/>
    <w:multiLevelType w:val="hybridMultilevel"/>
    <w:tmpl w:val="33A004F2"/>
    <w:lvl w:ilvl="0" w:tplc="F73C5C88">
      <w:start w:val="2"/>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15:restartNumberingAfterBreak="0">
    <w:nsid w:val="0CC525A5"/>
    <w:multiLevelType w:val="hybridMultilevel"/>
    <w:tmpl w:val="DC10D1AC"/>
    <w:lvl w:ilvl="0" w:tplc="3A02F064">
      <w:start w:val="2"/>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5" w15:restartNumberingAfterBreak="0">
    <w:nsid w:val="0D4D680F"/>
    <w:multiLevelType w:val="hybridMultilevel"/>
    <w:tmpl w:val="838611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EB31B23"/>
    <w:multiLevelType w:val="hybridMultilevel"/>
    <w:tmpl w:val="C540A246"/>
    <w:lvl w:ilvl="0" w:tplc="4F4A45A6">
      <w:start w:val="1"/>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93887"/>
    <w:multiLevelType w:val="hybridMultilevel"/>
    <w:tmpl w:val="931AE1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17AFA"/>
    <w:multiLevelType w:val="hybridMultilevel"/>
    <w:tmpl w:val="44D87C24"/>
    <w:lvl w:ilvl="0" w:tplc="13C0093E">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504"/>
    <w:multiLevelType w:val="hybridMultilevel"/>
    <w:tmpl w:val="E76A8B0A"/>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BF59DE"/>
    <w:multiLevelType w:val="hybridMultilevel"/>
    <w:tmpl w:val="D368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14346"/>
    <w:multiLevelType w:val="hybridMultilevel"/>
    <w:tmpl w:val="C83AE7F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ED634C"/>
    <w:multiLevelType w:val="singleLevel"/>
    <w:tmpl w:val="E3C80390"/>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41E2C70"/>
    <w:multiLevelType w:val="hybridMultilevel"/>
    <w:tmpl w:val="F0883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11EAF"/>
    <w:multiLevelType w:val="hybridMultilevel"/>
    <w:tmpl w:val="24DC72AA"/>
    <w:lvl w:ilvl="0" w:tplc="40382434">
      <w:start w:val="2"/>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5" w15:restartNumberingAfterBreak="0">
    <w:nsid w:val="37FE4D53"/>
    <w:multiLevelType w:val="hybridMultilevel"/>
    <w:tmpl w:val="3B26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D773B"/>
    <w:multiLevelType w:val="hybridMultilevel"/>
    <w:tmpl w:val="BCB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355ED"/>
    <w:multiLevelType w:val="hybridMultilevel"/>
    <w:tmpl w:val="87460386"/>
    <w:lvl w:ilvl="0" w:tplc="D2E88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F4644"/>
    <w:multiLevelType w:val="hybridMultilevel"/>
    <w:tmpl w:val="E3E461B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4DBE33C4"/>
    <w:multiLevelType w:val="hybridMultilevel"/>
    <w:tmpl w:val="39D02BA4"/>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335E0"/>
    <w:multiLevelType w:val="hybridMultilevel"/>
    <w:tmpl w:val="229C073C"/>
    <w:lvl w:ilvl="0" w:tplc="D2E88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0362B"/>
    <w:multiLevelType w:val="hybridMultilevel"/>
    <w:tmpl w:val="80908B38"/>
    <w:lvl w:ilvl="0" w:tplc="87C4D9D6">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24C46"/>
    <w:multiLevelType w:val="hybridMultilevel"/>
    <w:tmpl w:val="A30CA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47495E"/>
    <w:multiLevelType w:val="hybridMultilevel"/>
    <w:tmpl w:val="995E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652B6C"/>
    <w:multiLevelType w:val="hybridMultilevel"/>
    <w:tmpl w:val="397EF4DC"/>
    <w:lvl w:ilvl="0" w:tplc="D2A20CB0">
      <w:start w:val="2"/>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5" w15:restartNumberingAfterBreak="0">
    <w:nsid w:val="58B84B72"/>
    <w:multiLevelType w:val="hybridMultilevel"/>
    <w:tmpl w:val="1976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42614"/>
    <w:multiLevelType w:val="hybridMultilevel"/>
    <w:tmpl w:val="3126ECB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7" w15:restartNumberingAfterBreak="0">
    <w:nsid w:val="5CDF1AFF"/>
    <w:multiLevelType w:val="hybridMultilevel"/>
    <w:tmpl w:val="575A9A36"/>
    <w:lvl w:ilvl="0" w:tplc="988A919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D844A54"/>
    <w:multiLevelType w:val="hybridMultilevel"/>
    <w:tmpl w:val="B6E28F7A"/>
    <w:lvl w:ilvl="0" w:tplc="B262EF1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066D0"/>
    <w:multiLevelType w:val="hybridMultilevel"/>
    <w:tmpl w:val="299C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41DEF"/>
    <w:multiLevelType w:val="hybridMultilevel"/>
    <w:tmpl w:val="52C6F816"/>
    <w:lvl w:ilvl="0" w:tplc="1D9A137E">
      <w:start w:val="1"/>
      <w:numFmt w:val="bullet"/>
      <w:pStyle w:val="Texteretrait"/>
      <w:lvlText w:val=""/>
      <w:lvlJc w:val="left"/>
      <w:pPr>
        <w:tabs>
          <w:tab w:val="num" w:pos="1571"/>
        </w:tabs>
        <w:ind w:left="1571" w:hanging="360"/>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88B6007"/>
    <w:multiLevelType w:val="hybridMultilevel"/>
    <w:tmpl w:val="55BA1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791897"/>
    <w:multiLevelType w:val="hybridMultilevel"/>
    <w:tmpl w:val="0F8CB6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1E3053"/>
    <w:multiLevelType w:val="hybridMultilevel"/>
    <w:tmpl w:val="3E489D5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C92C96"/>
    <w:multiLevelType w:val="hybridMultilevel"/>
    <w:tmpl w:val="40BAA9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15697"/>
    <w:multiLevelType w:val="hybridMultilevel"/>
    <w:tmpl w:val="736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58957">
    <w:abstractNumId w:val="7"/>
  </w:num>
  <w:num w:numId="2" w16cid:durableId="1992713871">
    <w:abstractNumId w:val="12"/>
  </w:num>
  <w:num w:numId="3" w16cid:durableId="1273971577">
    <w:abstractNumId w:val="30"/>
  </w:num>
  <w:num w:numId="4" w16cid:durableId="914781408">
    <w:abstractNumId w:val="5"/>
  </w:num>
  <w:num w:numId="5" w16cid:durableId="1528179631">
    <w:abstractNumId w:val="6"/>
  </w:num>
  <w:num w:numId="6" w16cid:durableId="1219434564">
    <w:abstractNumId w:val="30"/>
  </w:num>
  <w:num w:numId="7" w16cid:durableId="1395546722">
    <w:abstractNumId w:val="27"/>
  </w:num>
  <w:num w:numId="8" w16cid:durableId="1528446736">
    <w:abstractNumId w:val="13"/>
  </w:num>
  <w:num w:numId="9" w16cid:durableId="2043170223">
    <w:abstractNumId w:val="19"/>
  </w:num>
  <w:num w:numId="10" w16cid:durableId="1626085905">
    <w:abstractNumId w:val="0"/>
  </w:num>
  <w:num w:numId="11" w16cid:durableId="1896356637">
    <w:abstractNumId w:val="22"/>
  </w:num>
  <w:num w:numId="12" w16cid:durableId="1472795497">
    <w:abstractNumId w:val="16"/>
  </w:num>
  <w:num w:numId="13" w16cid:durableId="886725239">
    <w:abstractNumId w:val="17"/>
  </w:num>
  <w:num w:numId="14" w16cid:durableId="1562593813">
    <w:abstractNumId w:val="31"/>
  </w:num>
  <w:num w:numId="15" w16cid:durableId="796994579">
    <w:abstractNumId w:val="8"/>
  </w:num>
  <w:num w:numId="16" w16cid:durableId="1436360576">
    <w:abstractNumId w:val="29"/>
  </w:num>
  <w:num w:numId="17" w16cid:durableId="337731467">
    <w:abstractNumId w:val="28"/>
  </w:num>
  <w:num w:numId="18" w16cid:durableId="795413228">
    <w:abstractNumId w:val="9"/>
  </w:num>
  <w:num w:numId="19" w16cid:durableId="1676498629">
    <w:abstractNumId w:val="25"/>
  </w:num>
  <w:num w:numId="20" w16cid:durableId="1492327430">
    <w:abstractNumId w:val="34"/>
  </w:num>
  <w:num w:numId="21" w16cid:durableId="257373385">
    <w:abstractNumId w:val="23"/>
  </w:num>
  <w:num w:numId="22" w16cid:durableId="1749424207">
    <w:abstractNumId w:val="10"/>
  </w:num>
  <w:num w:numId="23" w16cid:durableId="1917519996">
    <w:abstractNumId w:val="20"/>
  </w:num>
  <w:num w:numId="24" w16cid:durableId="1310745966">
    <w:abstractNumId w:val="21"/>
  </w:num>
  <w:num w:numId="25" w16cid:durableId="350029479">
    <w:abstractNumId w:val="15"/>
  </w:num>
  <w:num w:numId="26" w16cid:durableId="1842040615">
    <w:abstractNumId w:val="32"/>
  </w:num>
  <w:num w:numId="27" w16cid:durableId="1298956278">
    <w:abstractNumId w:val="35"/>
  </w:num>
  <w:num w:numId="28" w16cid:durableId="1246457529">
    <w:abstractNumId w:val="33"/>
  </w:num>
  <w:num w:numId="29" w16cid:durableId="863332">
    <w:abstractNumId w:val="11"/>
  </w:num>
  <w:num w:numId="30" w16cid:durableId="300887656">
    <w:abstractNumId w:val="2"/>
  </w:num>
  <w:num w:numId="31" w16cid:durableId="363020018">
    <w:abstractNumId w:val="14"/>
  </w:num>
  <w:num w:numId="32" w16cid:durableId="1080953503">
    <w:abstractNumId w:val="26"/>
  </w:num>
  <w:num w:numId="33" w16cid:durableId="1482426770">
    <w:abstractNumId w:val="24"/>
  </w:num>
  <w:num w:numId="34" w16cid:durableId="208996468">
    <w:abstractNumId w:val="1"/>
  </w:num>
  <w:num w:numId="35" w16cid:durableId="583219636">
    <w:abstractNumId w:val="3"/>
  </w:num>
  <w:num w:numId="36" w16cid:durableId="1944412158">
    <w:abstractNumId w:val="18"/>
  </w:num>
  <w:num w:numId="37" w16cid:durableId="349842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D3"/>
    <w:rsid w:val="00005744"/>
    <w:rsid w:val="00012B34"/>
    <w:rsid w:val="000249D5"/>
    <w:rsid w:val="00087870"/>
    <w:rsid w:val="000A04CC"/>
    <w:rsid w:val="000A4DFE"/>
    <w:rsid w:val="000B4C45"/>
    <w:rsid w:val="001052A2"/>
    <w:rsid w:val="00123B59"/>
    <w:rsid w:val="00136D3D"/>
    <w:rsid w:val="00146147"/>
    <w:rsid w:val="00166C32"/>
    <w:rsid w:val="00172318"/>
    <w:rsid w:val="001A0F2A"/>
    <w:rsid w:val="001A1AF4"/>
    <w:rsid w:val="001A3019"/>
    <w:rsid w:val="001B64BF"/>
    <w:rsid w:val="001C07F6"/>
    <w:rsid w:val="001E564B"/>
    <w:rsid w:val="001F23A2"/>
    <w:rsid w:val="00211044"/>
    <w:rsid w:val="0024311B"/>
    <w:rsid w:val="002558F0"/>
    <w:rsid w:val="0025745B"/>
    <w:rsid w:val="002610C5"/>
    <w:rsid w:val="002767E3"/>
    <w:rsid w:val="002A69F2"/>
    <w:rsid w:val="002B6D0F"/>
    <w:rsid w:val="002C29B5"/>
    <w:rsid w:val="002E6DDB"/>
    <w:rsid w:val="0030464A"/>
    <w:rsid w:val="00321EEE"/>
    <w:rsid w:val="00333599"/>
    <w:rsid w:val="00343177"/>
    <w:rsid w:val="00346D33"/>
    <w:rsid w:val="00361E28"/>
    <w:rsid w:val="003626AC"/>
    <w:rsid w:val="003F7CA5"/>
    <w:rsid w:val="00431312"/>
    <w:rsid w:val="00450FC6"/>
    <w:rsid w:val="004570A7"/>
    <w:rsid w:val="004574E7"/>
    <w:rsid w:val="004715E8"/>
    <w:rsid w:val="004A5128"/>
    <w:rsid w:val="004E7E75"/>
    <w:rsid w:val="005443B3"/>
    <w:rsid w:val="0055732C"/>
    <w:rsid w:val="00567124"/>
    <w:rsid w:val="005C22F8"/>
    <w:rsid w:val="005D6594"/>
    <w:rsid w:val="005E31AE"/>
    <w:rsid w:val="005E7029"/>
    <w:rsid w:val="0060359A"/>
    <w:rsid w:val="00611473"/>
    <w:rsid w:val="00616329"/>
    <w:rsid w:val="00622893"/>
    <w:rsid w:val="0062527F"/>
    <w:rsid w:val="006270D3"/>
    <w:rsid w:val="006702E0"/>
    <w:rsid w:val="00675B74"/>
    <w:rsid w:val="006A1F97"/>
    <w:rsid w:val="006D0101"/>
    <w:rsid w:val="006D7374"/>
    <w:rsid w:val="007113C4"/>
    <w:rsid w:val="00717D5D"/>
    <w:rsid w:val="00723431"/>
    <w:rsid w:val="00724EE2"/>
    <w:rsid w:val="0073521D"/>
    <w:rsid w:val="007358A7"/>
    <w:rsid w:val="00771B12"/>
    <w:rsid w:val="00777937"/>
    <w:rsid w:val="00786018"/>
    <w:rsid w:val="007C4C96"/>
    <w:rsid w:val="007D522B"/>
    <w:rsid w:val="007D7FA4"/>
    <w:rsid w:val="00803E29"/>
    <w:rsid w:val="00824C37"/>
    <w:rsid w:val="0084254E"/>
    <w:rsid w:val="00861D49"/>
    <w:rsid w:val="008720F9"/>
    <w:rsid w:val="0087530E"/>
    <w:rsid w:val="008E71AD"/>
    <w:rsid w:val="00900796"/>
    <w:rsid w:val="00906293"/>
    <w:rsid w:val="009212A5"/>
    <w:rsid w:val="00947C8A"/>
    <w:rsid w:val="00965973"/>
    <w:rsid w:val="009A0B55"/>
    <w:rsid w:val="009E1E47"/>
    <w:rsid w:val="009E31FB"/>
    <w:rsid w:val="00A21B54"/>
    <w:rsid w:val="00A25BAF"/>
    <w:rsid w:val="00A7684A"/>
    <w:rsid w:val="00A969AA"/>
    <w:rsid w:val="00AA13C7"/>
    <w:rsid w:val="00B13685"/>
    <w:rsid w:val="00B24B83"/>
    <w:rsid w:val="00B674D6"/>
    <w:rsid w:val="00BA6CCC"/>
    <w:rsid w:val="00BD71CD"/>
    <w:rsid w:val="00BF4A7C"/>
    <w:rsid w:val="00C16C47"/>
    <w:rsid w:val="00C2646B"/>
    <w:rsid w:val="00C34EE0"/>
    <w:rsid w:val="00C40A70"/>
    <w:rsid w:val="00C47D5B"/>
    <w:rsid w:val="00C55F7A"/>
    <w:rsid w:val="00C619CC"/>
    <w:rsid w:val="00C669EE"/>
    <w:rsid w:val="00C7552F"/>
    <w:rsid w:val="00C801FB"/>
    <w:rsid w:val="00C87C92"/>
    <w:rsid w:val="00C9031E"/>
    <w:rsid w:val="00C91642"/>
    <w:rsid w:val="00CB1904"/>
    <w:rsid w:val="00CF4D7C"/>
    <w:rsid w:val="00CF6417"/>
    <w:rsid w:val="00D140F3"/>
    <w:rsid w:val="00D20531"/>
    <w:rsid w:val="00D301EA"/>
    <w:rsid w:val="00D424DA"/>
    <w:rsid w:val="00D46930"/>
    <w:rsid w:val="00D46B76"/>
    <w:rsid w:val="00D62E12"/>
    <w:rsid w:val="00D75A04"/>
    <w:rsid w:val="00D97ECA"/>
    <w:rsid w:val="00DA1831"/>
    <w:rsid w:val="00DA5C01"/>
    <w:rsid w:val="00DC2857"/>
    <w:rsid w:val="00DD59FE"/>
    <w:rsid w:val="00DE62C1"/>
    <w:rsid w:val="00DF7CC8"/>
    <w:rsid w:val="00E14640"/>
    <w:rsid w:val="00E6366F"/>
    <w:rsid w:val="00EB67A0"/>
    <w:rsid w:val="00F12FBD"/>
    <w:rsid w:val="00F24CA8"/>
    <w:rsid w:val="00F341A0"/>
    <w:rsid w:val="00F6416C"/>
    <w:rsid w:val="00F86E3D"/>
    <w:rsid w:val="00FA6F60"/>
    <w:rsid w:val="00FE53BD"/>
    <w:rsid w:val="00FE7657"/>
    <w:rsid w:val="00FF21D1"/>
    <w:rsid w:val="00FF467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45BA"/>
  <w15:docId w15:val="{93E937B6-E849-47D6-8A27-3C72EC46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0D3"/>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9E31FB"/>
    <w:pPr>
      <w:keepNext/>
      <w:jc w:val="both"/>
      <w:outlineLvl w:val="0"/>
    </w:pPr>
    <w:rPr>
      <w:i/>
      <w:iCs/>
      <w:lang w:val="fr-FR" w:eastAsia="fr-FR"/>
    </w:rPr>
  </w:style>
  <w:style w:type="paragraph" w:styleId="Titre7">
    <w:name w:val="heading 7"/>
    <w:basedOn w:val="Normal"/>
    <w:next w:val="Normal"/>
    <w:link w:val="Titre7Car"/>
    <w:uiPriority w:val="9"/>
    <w:semiHidden/>
    <w:unhideWhenUsed/>
    <w:qFormat/>
    <w:rsid w:val="00FA6F60"/>
    <w:pPr>
      <w:keepNext/>
      <w:keepLines/>
      <w:spacing w:before="40"/>
      <w:outlineLvl w:val="6"/>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FA6F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6270D3"/>
    <w:pPr>
      <w:jc w:val="both"/>
    </w:pPr>
    <w:rPr>
      <w:lang w:val="fr-FR"/>
    </w:rPr>
  </w:style>
  <w:style w:type="character" w:customStyle="1" w:styleId="Corpsdetexte2Car">
    <w:name w:val="Corps de texte 2 Car"/>
    <w:basedOn w:val="Policepardfaut"/>
    <w:link w:val="Corpsdetexte2"/>
    <w:rsid w:val="006270D3"/>
    <w:rPr>
      <w:rFonts w:ascii="Times New Roman" w:eastAsia="Times New Roman" w:hAnsi="Times New Roman" w:cs="Times New Roman"/>
      <w:sz w:val="24"/>
      <w:szCs w:val="24"/>
    </w:rPr>
  </w:style>
  <w:style w:type="paragraph" w:styleId="Titre">
    <w:name w:val="Title"/>
    <w:basedOn w:val="Normal"/>
    <w:link w:val="TitreCar"/>
    <w:qFormat/>
    <w:rsid w:val="006270D3"/>
    <w:pPr>
      <w:jc w:val="center"/>
    </w:pPr>
    <w:rPr>
      <w:rFonts w:ascii="Arial Gras" w:hAnsi="Arial Gras"/>
      <w:b/>
      <w:caps/>
      <w:sz w:val="28"/>
      <w:szCs w:val="28"/>
      <w:lang w:val="fr-FR"/>
    </w:rPr>
  </w:style>
  <w:style w:type="character" w:customStyle="1" w:styleId="TitreCar">
    <w:name w:val="Titre Car"/>
    <w:basedOn w:val="Policepardfaut"/>
    <w:link w:val="Titre"/>
    <w:rsid w:val="006270D3"/>
    <w:rPr>
      <w:rFonts w:ascii="Arial Gras" w:eastAsia="Times New Roman" w:hAnsi="Arial Gras" w:cs="Times New Roman"/>
      <w:b/>
      <w:caps/>
      <w:sz w:val="28"/>
      <w:szCs w:val="28"/>
    </w:rPr>
  </w:style>
  <w:style w:type="paragraph" w:customStyle="1" w:styleId="StyleArial10ptJustifi">
    <w:name w:val="Style Arial 10 pt Justifié"/>
    <w:basedOn w:val="Normal"/>
    <w:rsid w:val="006270D3"/>
    <w:pPr>
      <w:spacing w:after="100" w:afterAutospacing="1"/>
      <w:jc w:val="both"/>
    </w:pPr>
    <w:rPr>
      <w:rFonts w:ascii="Arial" w:hAnsi="Arial"/>
      <w:sz w:val="20"/>
      <w:szCs w:val="20"/>
      <w:lang w:val="fr-FR" w:eastAsia="fr-FR"/>
    </w:rPr>
  </w:style>
  <w:style w:type="paragraph" w:customStyle="1" w:styleId="Texteretrait">
    <w:name w:val="Texte retrait"/>
    <w:basedOn w:val="Normal"/>
    <w:rsid w:val="006270D3"/>
    <w:pPr>
      <w:numPr>
        <w:numId w:val="3"/>
      </w:numPr>
      <w:tabs>
        <w:tab w:val="left" w:pos="1276"/>
      </w:tabs>
      <w:spacing w:before="60" w:after="60"/>
      <w:ind w:right="743"/>
      <w:jc w:val="both"/>
    </w:pPr>
    <w:rPr>
      <w:rFonts w:ascii="Arial" w:hAnsi="Arial" w:cs="Arial"/>
      <w:bCs/>
      <w:iCs/>
      <w:sz w:val="20"/>
      <w:szCs w:val="20"/>
      <w:lang w:val="fr-FR" w:eastAsia="fr-FR"/>
    </w:rPr>
  </w:style>
  <w:style w:type="paragraph" w:customStyle="1" w:styleId="puces">
    <w:name w:val="puces"/>
    <w:basedOn w:val="Texteretrait"/>
    <w:qFormat/>
    <w:rsid w:val="006270D3"/>
    <w:pPr>
      <w:spacing w:afterLines="40"/>
    </w:pPr>
  </w:style>
  <w:style w:type="paragraph" w:styleId="Notedebasdepage">
    <w:name w:val="footnote text"/>
    <w:basedOn w:val="Normal"/>
    <w:link w:val="NotedebasdepageCar"/>
    <w:semiHidden/>
    <w:rsid w:val="008E71AD"/>
    <w:rPr>
      <w:rFonts w:ascii="Arial" w:hAnsi="Arial" w:cs="Arial"/>
      <w:sz w:val="20"/>
      <w:szCs w:val="20"/>
      <w:lang w:val="fr-FR" w:eastAsia="fr-FR"/>
    </w:rPr>
  </w:style>
  <w:style w:type="character" w:customStyle="1" w:styleId="NotedebasdepageCar">
    <w:name w:val="Note de bas de page Car"/>
    <w:basedOn w:val="Policepardfaut"/>
    <w:link w:val="Notedebasdepage"/>
    <w:semiHidden/>
    <w:rsid w:val="008E71AD"/>
    <w:rPr>
      <w:rFonts w:ascii="Arial" w:eastAsia="Times New Roman" w:hAnsi="Arial" w:cs="Arial"/>
      <w:sz w:val="20"/>
      <w:szCs w:val="20"/>
      <w:lang w:eastAsia="fr-FR"/>
    </w:rPr>
  </w:style>
  <w:style w:type="character" w:styleId="Appelnotedebasdep">
    <w:name w:val="footnote reference"/>
    <w:semiHidden/>
    <w:rsid w:val="008E71AD"/>
    <w:rPr>
      <w:vertAlign w:val="superscript"/>
    </w:rPr>
  </w:style>
  <w:style w:type="character" w:styleId="Marquedecommentaire">
    <w:name w:val="annotation reference"/>
    <w:basedOn w:val="Policepardfaut"/>
    <w:uiPriority w:val="99"/>
    <w:semiHidden/>
    <w:unhideWhenUsed/>
    <w:rsid w:val="00FF21D1"/>
    <w:rPr>
      <w:sz w:val="16"/>
      <w:szCs w:val="16"/>
    </w:rPr>
  </w:style>
  <w:style w:type="paragraph" w:styleId="Commentaire">
    <w:name w:val="annotation text"/>
    <w:basedOn w:val="Normal"/>
    <w:link w:val="CommentaireCar"/>
    <w:uiPriority w:val="99"/>
    <w:semiHidden/>
    <w:unhideWhenUsed/>
    <w:rsid w:val="00FF21D1"/>
    <w:rPr>
      <w:sz w:val="20"/>
      <w:szCs w:val="20"/>
    </w:rPr>
  </w:style>
  <w:style w:type="character" w:customStyle="1" w:styleId="CommentaireCar">
    <w:name w:val="Commentaire Car"/>
    <w:basedOn w:val="Policepardfaut"/>
    <w:link w:val="Commentaire"/>
    <w:uiPriority w:val="99"/>
    <w:semiHidden/>
    <w:rsid w:val="00FF21D1"/>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FF21D1"/>
    <w:rPr>
      <w:b/>
      <w:bCs/>
    </w:rPr>
  </w:style>
  <w:style w:type="character" w:customStyle="1" w:styleId="ObjetducommentaireCar">
    <w:name w:val="Objet du commentaire Car"/>
    <w:basedOn w:val="CommentaireCar"/>
    <w:link w:val="Objetducommentaire"/>
    <w:uiPriority w:val="99"/>
    <w:semiHidden/>
    <w:rsid w:val="00FF21D1"/>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FF21D1"/>
    <w:rPr>
      <w:rFonts w:ascii="Tahoma" w:hAnsi="Tahoma" w:cs="Tahoma"/>
      <w:sz w:val="16"/>
      <w:szCs w:val="16"/>
    </w:rPr>
  </w:style>
  <w:style w:type="character" w:customStyle="1" w:styleId="TextedebullesCar">
    <w:name w:val="Texte de bulles Car"/>
    <w:basedOn w:val="Policepardfaut"/>
    <w:link w:val="Textedebulles"/>
    <w:uiPriority w:val="99"/>
    <w:semiHidden/>
    <w:rsid w:val="00FF21D1"/>
    <w:rPr>
      <w:rFonts w:ascii="Tahoma" w:eastAsia="Times New Roman" w:hAnsi="Tahoma" w:cs="Tahoma"/>
      <w:sz w:val="16"/>
      <w:szCs w:val="16"/>
      <w:lang w:val="en-US"/>
    </w:rPr>
  </w:style>
  <w:style w:type="paragraph" w:styleId="En-tte">
    <w:name w:val="header"/>
    <w:basedOn w:val="Normal"/>
    <w:link w:val="En-tteCar"/>
    <w:uiPriority w:val="99"/>
    <w:unhideWhenUsed/>
    <w:rsid w:val="004715E8"/>
    <w:pPr>
      <w:tabs>
        <w:tab w:val="center" w:pos="4536"/>
        <w:tab w:val="right" w:pos="9072"/>
      </w:tabs>
    </w:pPr>
  </w:style>
  <w:style w:type="character" w:customStyle="1" w:styleId="En-tteCar">
    <w:name w:val="En-tête Car"/>
    <w:basedOn w:val="Policepardfaut"/>
    <w:link w:val="En-tte"/>
    <w:uiPriority w:val="99"/>
    <w:rsid w:val="004715E8"/>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4715E8"/>
    <w:pPr>
      <w:tabs>
        <w:tab w:val="center" w:pos="4536"/>
        <w:tab w:val="right" w:pos="9072"/>
      </w:tabs>
    </w:pPr>
  </w:style>
  <w:style w:type="character" w:customStyle="1" w:styleId="PieddepageCar">
    <w:name w:val="Pied de page Car"/>
    <w:basedOn w:val="Policepardfaut"/>
    <w:link w:val="Pieddepage"/>
    <w:uiPriority w:val="99"/>
    <w:rsid w:val="004715E8"/>
    <w:rPr>
      <w:rFonts w:ascii="Times New Roman" w:eastAsia="Times New Roman" w:hAnsi="Times New Roman" w:cs="Times New Roman"/>
      <w:sz w:val="24"/>
      <w:szCs w:val="24"/>
      <w:lang w:val="en-US"/>
    </w:rPr>
  </w:style>
  <w:style w:type="table" w:customStyle="1" w:styleId="Grilledutableau1">
    <w:name w:val="Grille du tableau1"/>
    <w:basedOn w:val="TableauNormal"/>
    <w:next w:val="Grilledutableau"/>
    <w:uiPriority w:val="59"/>
    <w:rsid w:val="001A3019"/>
    <w:pPr>
      <w:spacing w:after="0" w:line="240" w:lineRule="auto"/>
    </w:pPr>
    <w:rPr>
      <w:rFonts w:ascii="Cambria" w:eastAsia="MS Mincho" w:hAnsi="Cambria" w:cs="Arial"/>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A3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E31FB"/>
    <w:rPr>
      <w:rFonts w:ascii="Times New Roman" w:eastAsia="Times New Roman" w:hAnsi="Times New Roman" w:cs="Times New Roman"/>
      <w:i/>
      <w:iCs/>
      <w:sz w:val="24"/>
      <w:szCs w:val="24"/>
      <w:lang w:eastAsia="fr-FR"/>
    </w:rPr>
  </w:style>
  <w:style w:type="paragraph" w:styleId="NormalWeb">
    <w:name w:val="Normal (Web)"/>
    <w:basedOn w:val="Normal"/>
    <w:uiPriority w:val="99"/>
    <w:semiHidden/>
    <w:unhideWhenUsed/>
    <w:rsid w:val="009E31FB"/>
    <w:pPr>
      <w:spacing w:before="100" w:beforeAutospacing="1" w:after="100" w:afterAutospacing="1"/>
    </w:pPr>
  </w:style>
  <w:style w:type="paragraph" w:styleId="PrformatHTML">
    <w:name w:val="HTML Preformatted"/>
    <w:basedOn w:val="Normal"/>
    <w:link w:val="PrformatHTMLCar"/>
    <w:uiPriority w:val="99"/>
    <w:unhideWhenUsed/>
    <w:rsid w:val="009E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9E31FB"/>
    <w:rPr>
      <w:rFonts w:ascii="Courier New" w:eastAsia="Times New Roman" w:hAnsi="Courier New" w:cs="Courier New"/>
      <w:sz w:val="20"/>
      <w:szCs w:val="20"/>
      <w:lang w:val="en-US"/>
    </w:rPr>
  </w:style>
  <w:style w:type="paragraph" w:styleId="Paragraphedeliste">
    <w:name w:val="List Paragraph"/>
    <w:aliases w:val="References,Paragraphe de liste1,List Paragraph (numbered (a)),Paragraphe  revu,Numbered List Paragraph,Bullets,List Bullet Mary,List Bullet-OpsManual,List Paragraph nowy,List_Paragraph,Liste 1,MC Paragraphe Liste,lp1,Puces,Dot pt,列出"/>
    <w:basedOn w:val="Normal"/>
    <w:link w:val="ParagraphedelisteCar"/>
    <w:uiPriority w:val="34"/>
    <w:qFormat/>
    <w:rsid w:val="009E31FB"/>
    <w:pPr>
      <w:spacing w:after="160" w:line="259" w:lineRule="auto"/>
      <w:ind w:left="720"/>
      <w:contextualSpacing/>
    </w:pPr>
    <w:rPr>
      <w:rFonts w:asciiTheme="minorHAnsi" w:eastAsiaTheme="minorHAnsi" w:hAnsiTheme="minorHAnsi" w:cstheme="minorBidi"/>
      <w:sz w:val="22"/>
      <w:szCs w:val="22"/>
    </w:rPr>
  </w:style>
  <w:style w:type="character" w:styleId="Lienhypertexte">
    <w:name w:val="Hyperlink"/>
    <w:basedOn w:val="Policepardfaut"/>
    <w:uiPriority w:val="99"/>
    <w:unhideWhenUsed/>
    <w:rsid w:val="009E31FB"/>
    <w:rPr>
      <w:color w:val="0000FF" w:themeColor="hyperlink"/>
      <w:u w:val="single"/>
    </w:rPr>
  </w:style>
  <w:style w:type="character" w:customStyle="1" w:styleId="ParagraphedelisteCar">
    <w:name w:val="Paragraphe de liste Car"/>
    <w:aliases w:val="References Car,Paragraphe de liste1 Car,List Paragraph (numbered (a)) Car,Paragraphe  revu Car,Numbered List Paragraph Car,Bullets Car,List Bullet Mary Car,List Bullet-OpsManual Car,List Paragraph nowy Car,List_Paragraph Car"/>
    <w:link w:val="Paragraphedeliste"/>
    <w:uiPriority w:val="34"/>
    <w:qFormat/>
    <w:locked/>
    <w:rsid w:val="009E31FB"/>
    <w:rPr>
      <w:lang w:val="en-US"/>
    </w:rPr>
  </w:style>
  <w:style w:type="character" w:styleId="Mentionnonrsolue">
    <w:name w:val="Unresolved Mention"/>
    <w:basedOn w:val="Policepardfaut"/>
    <w:uiPriority w:val="99"/>
    <w:semiHidden/>
    <w:unhideWhenUsed/>
    <w:rsid w:val="00BA6CCC"/>
    <w:rPr>
      <w:color w:val="605E5C"/>
      <w:shd w:val="clear" w:color="auto" w:fill="E1DFDD"/>
    </w:rPr>
  </w:style>
  <w:style w:type="character" w:customStyle="1" w:styleId="Titre7Car">
    <w:name w:val="Titre 7 Car"/>
    <w:basedOn w:val="Policepardfaut"/>
    <w:link w:val="Titre7"/>
    <w:uiPriority w:val="9"/>
    <w:semiHidden/>
    <w:rsid w:val="00FA6F60"/>
    <w:rPr>
      <w:rFonts w:asciiTheme="majorHAnsi" w:eastAsiaTheme="majorEastAsia" w:hAnsiTheme="majorHAnsi" w:cstheme="majorBidi"/>
      <w:i/>
      <w:iCs/>
      <w:color w:val="243F60" w:themeColor="accent1" w:themeShade="7F"/>
      <w:sz w:val="24"/>
      <w:szCs w:val="24"/>
      <w:lang w:val="en-US"/>
    </w:rPr>
  </w:style>
  <w:style w:type="character" w:customStyle="1" w:styleId="Titre9Car">
    <w:name w:val="Titre 9 Car"/>
    <w:basedOn w:val="Policepardfaut"/>
    <w:link w:val="Titre9"/>
    <w:uiPriority w:val="9"/>
    <w:semiHidden/>
    <w:rsid w:val="00FA6F60"/>
    <w:rPr>
      <w:rFonts w:asciiTheme="majorHAnsi" w:eastAsiaTheme="majorEastAsia" w:hAnsiTheme="majorHAnsi" w:cstheme="majorBidi"/>
      <w:i/>
      <w:iCs/>
      <w:color w:val="272727" w:themeColor="text1" w:themeTint="D8"/>
      <w:sz w:val="21"/>
      <w:szCs w:val="21"/>
      <w:lang w:val="en-US"/>
    </w:rPr>
  </w:style>
  <w:style w:type="paragraph" w:styleId="TM3">
    <w:name w:val="toc 3"/>
    <w:basedOn w:val="Normal"/>
    <w:next w:val="Normal"/>
    <w:autoRedefine/>
    <w:semiHidden/>
    <w:rsid w:val="00FA6F60"/>
    <w:pPr>
      <w:widowControl w:val="0"/>
      <w:tabs>
        <w:tab w:val="right" w:leader="dot" w:pos="9360"/>
      </w:tabs>
      <w:suppressAutoHyphens/>
      <w:ind w:left="709" w:right="720"/>
    </w:pPr>
    <w:rPr>
      <w:rFonts w:ascii="CG Times" w:hAnsi="CG Times"/>
      <w:noProof/>
      <w:snapToGrid w:val="0"/>
      <w:szCs w:val="20"/>
      <w:lang w:val="fr-FR" w:eastAsia="fr-FR"/>
    </w:rPr>
  </w:style>
  <w:style w:type="paragraph" w:styleId="Rvision">
    <w:name w:val="Revision"/>
    <w:hidden/>
    <w:uiPriority w:val="99"/>
    <w:semiHidden/>
    <w:rsid w:val="00771B12"/>
    <w:pPr>
      <w:spacing w:after="0" w:line="240" w:lineRule="auto"/>
    </w:pPr>
    <w:rPr>
      <w:rFonts w:ascii="Times New Roman" w:eastAsia="Times New Roman" w:hAnsi="Times New Roman" w:cs="Times New Roman"/>
      <w:sz w:val="24"/>
      <w:szCs w:val="24"/>
      <w:lang w:val="en-US"/>
    </w:rPr>
  </w:style>
  <w:style w:type="character" w:customStyle="1" w:styleId="Aucun">
    <w:name w:val="Aucun"/>
    <w:rsid w:val="002B6D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was.i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622</Words>
  <Characters>3421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ctchamda</dc:creator>
  <cp:lastModifiedBy>Ibrahime Kalil KAMARA</cp:lastModifiedBy>
  <cp:revision>5</cp:revision>
  <cp:lastPrinted>2023-03-02T13:28:00Z</cp:lastPrinted>
  <dcterms:created xsi:type="dcterms:W3CDTF">2023-10-21T08:03:00Z</dcterms:created>
  <dcterms:modified xsi:type="dcterms:W3CDTF">2023-11-02T09:13:00Z</dcterms:modified>
</cp:coreProperties>
</file>